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2E65" w14:textId="1577C603" w:rsidR="00574F4E" w:rsidRDefault="00574F4E" w:rsidP="00574F4E">
      <w:pPr>
        <w:ind w:firstLine="699"/>
        <w:jc w:val="center"/>
        <w:rPr>
          <w:b/>
          <w:bCs/>
        </w:rPr>
      </w:pPr>
      <w:r>
        <w:rPr>
          <w:b/>
          <w:bCs/>
        </w:rPr>
        <w:t>НУЖДАЮЩИЕСЯ:</w:t>
      </w:r>
    </w:p>
    <w:p w14:paraId="7429E5FD" w14:textId="56E8CE24" w:rsidR="00574F4E" w:rsidRPr="00574F4E" w:rsidRDefault="00574F4E" w:rsidP="00574F4E">
      <w:pPr>
        <w:ind w:firstLine="699"/>
        <w:jc w:val="center"/>
        <w:rPr>
          <w:b/>
          <w:bCs/>
        </w:rPr>
      </w:pPr>
      <w:r w:rsidRPr="00574F4E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14:paraId="31565414" w14:textId="77777777" w:rsidR="004E7B6B" w:rsidRPr="004E7B6B" w:rsidRDefault="004E7B6B" w:rsidP="004E7B6B">
      <w:pPr>
        <w:ind w:firstLine="699"/>
        <w:jc w:val="both"/>
      </w:pPr>
      <w:r w:rsidRPr="004E7B6B">
        <w:t>Для предоставления муниципальной услуги необходимы следующие документы:</w:t>
      </w:r>
    </w:p>
    <w:p w14:paraId="57E461AD" w14:textId="77777777" w:rsidR="004E7B6B" w:rsidRPr="004E7B6B" w:rsidRDefault="004E7B6B" w:rsidP="004E7B6B">
      <w:pPr>
        <w:ind w:firstLine="699"/>
        <w:jc w:val="both"/>
      </w:pPr>
      <w:r w:rsidRPr="004E7B6B">
        <w:t>1) Заявление о предоставлении муниципальной услуги по форме, приведенной в приложении №3 к административному регламенту (далее – заявление) (заявитель представляет самостоятельно).</w:t>
      </w:r>
    </w:p>
    <w:p w14:paraId="6F83FE97" w14:textId="77777777" w:rsidR="004E7B6B" w:rsidRPr="004E7B6B" w:rsidRDefault="004E7B6B" w:rsidP="004E7B6B">
      <w:pPr>
        <w:ind w:firstLine="699"/>
        <w:jc w:val="both"/>
      </w:pPr>
      <w:r w:rsidRPr="004E7B6B">
        <w:t>2) Документ, удостоверяющий в соответствии с законодательством Российской Федерации личность заявителя (заявитель представляет самостоятельно).</w:t>
      </w:r>
    </w:p>
    <w:p w14:paraId="35CAD168" w14:textId="77777777" w:rsidR="004E7B6B" w:rsidRPr="004E7B6B" w:rsidRDefault="004E7B6B" w:rsidP="004E7B6B">
      <w:pPr>
        <w:ind w:firstLine="699"/>
        <w:jc w:val="both"/>
      </w:pPr>
      <w:r w:rsidRPr="004E7B6B">
        <w:t>3) Справка о составе семьи (заявитель представляет самостоятельно).</w:t>
      </w:r>
    </w:p>
    <w:p w14:paraId="40D041A5" w14:textId="77777777" w:rsidR="004E7B6B" w:rsidRPr="004E7B6B" w:rsidRDefault="004E7B6B" w:rsidP="004E7B6B">
      <w:pPr>
        <w:ind w:firstLine="699"/>
        <w:jc w:val="both"/>
      </w:pPr>
      <w:r w:rsidRPr="004E7B6B">
        <w:t>4) Документы, подтверждающие состав семьи заявителя, если у заявителя имеется семья (заявитель представляет самостоятельно):</w:t>
      </w:r>
    </w:p>
    <w:p w14:paraId="10733FFE" w14:textId="77777777" w:rsidR="004E7B6B" w:rsidRPr="004E7B6B" w:rsidRDefault="004E7B6B" w:rsidP="004E7B6B">
      <w:pPr>
        <w:ind w:firstLine="699"/>
        <w:jc w:val="both"/>
      </w:pPr>
      <w:r w:rsidRPr="004E7B6B">
        <w:t>- свидетельства о рождении детей, свидетельства о заключении (расторжении) брака, об установлении отцовства, о перемене имени, выданные компетентными органами иностранного государства, и их перевод на русский язык, верность которого засвидетельствована нотариусом;</w:t>
      </w:r>
    </w:p>
    <w:p w14:paraId="58E508AB" w14:textId="77777777" w:rsidR="004E7B6B" w:rsidRPr="004E7B6B" w:rsidRDefault="004E7B6B" w:rsidP="004E7B6B">
      <w:pPr>
        <w:ind w:firstLine="699"/>
        <w:jc w:val="both"/>
      </w:pPr>
      <w:r w:rsidRPr="004E7B6B">
        <w:t>- свидетельство об усыновлении (удочерении), выданное органами записи актов гражданского состояния или консульскими учреждениями Российской Федерации;</w:t>
      </w:r>
    </w:p>
    <w:p w14:paraId="658A61E2" w14:textId="77777777" w:rsidR="004E7B6B" w:rsidRPr="004E7B6B" w:rsidRDefault="004E7B6B" w:rsidP="004E7B6B">
      <w:pPr>
        <w:ind w:firstLine="699"/>
        <w:jc w:val="both"/>
      </w:pPr>
      <w:r w:rsidRPr="004E7B6B">
        <w:t>- решения судов о признании лица членом семьи заявителя, о вселении, если таковые имеются.</w:t>
      </w:r>
    </w:p>
    <w:p w14:paraId="08DA0C2C" w14:textId="77777777" w:rsidR="004E7B6B" w:rsidRPr="004E7B6B" w:rsidRDefault="004E7B6B" w:rsidP="004E7B6B">
      <w:pPr>
        <w:ind w:firstLine="699"/>
        <w:jc w:val="both"/>
      </w:pPr>
      <w:r w:rsidRPr="004E7B6B">
        <w:t>5) Документы, подтверждающие состав семьи заявителя, если у заявителя имеется семья (заявитель вправе представить):</w:t>
      </w:r>
    </w:p>
    <w:p w14:paraId="3011AB22" w14:textId="77777777" w:rsidR="004E7B6B" w:rsidRPr="004E7B6B" w:rsidRDefault="004E7B6B" w:rsidP="004E7B6B">
      <w:pPr>
        <w:ind w:firstLine="699"/>
        <w:jc w:val="both"/>
      </w:pPr>
      <w:r w:rsidRPr="004E7B6B">
        <w:t>- свидетельства о рождении детей, свидетельства о заключении (расторжении) брака, об установлении отцовства, о перемене имени</w:t>
      </w:r>
    </w:p>
    <w:p w14:paraId="30DF0534" w14:textId="77777777" w:rsidR="004E7B6B" w:rsidRPr="004E7B6B" w:rsidRDefault="004E7B6B" w:rsidP="004E7B6B">
      <w:pPr>
        <w:ind w:firstLine="699"/>
        <w:jc w:val="both"/>
      </w:pPr>
      <w:r w:rsidRPr="004E7B6B">
        <w:t>- сведения о регистрации членов семьи заявителя по месту жительства (месту пребывания) на территории Ульяновской области.</w:t>
      </w:r>
    </w:p>
    <w:p w14:paraId="76D76B29" w14:textId="77777777" w:rsidR="004E7B6B" w:rsidRPr="004E7B6B" w:rsidRDefault="004E7B6B" w:rsidP="004E7B6B">
      <w:pPr>
        <w:ind w:firstLine="699"/>
        <w:jc w:val="both"/>
      </w:pPr>
      <w:r w:rsidRPr="004E7B6B">
        <w:t>6) Сведения о регистрации заявителя по месту его жительства (месту пребывания) на территории Ульяновской области (заявитель вправе представить).</w:t>
      </w:r>
    </w:p>
    <w:p w14:paraId="41370AD7" w14:textId="77777777" w:rsidR="004E7B6B" w:rsidRPr="004E7B6B" w:rsidRDefault="004E7B6B" w:rsidP="004E7B6B">
      <w:pPr>
        <w:ind w:firstLine="699"/>
        <w:jc w:val="both"/>
      </w:pPr>
      <w:r w:rsidRPr="004E7B6B">
        <w:t>7) Документы, удостоверяющие в соответствии с законодательством Российской Федерации личность представителя и его полномочия, если заявление о предоставление муниципальной услуги представлено представителем (представитель заявителя представляет самостоятельно).</w:t>
      </w:r>
    </w:p>
    <w:p w14:paraId="77A7B930" w14:textId="77777777" w:rsidR="004E7B6B" w:rsidRPr="004E7B6B" w:rsidRDefault="004E7B6B" w:rsidP="004E7B6B">
      <w:pPr>
        <w:ind w:firstLine="699"/>
        <w:jc w:val="both"/>
      </w:pPr>
      <w:r w:rsidRPr="004E7B6B">
        <w:t>8) Документы, подтверждающие право пользования жилым помещением, занимаемым заявителем и членами его семьи (договор найма (поднайма) жилого помещения, договор безвозмездного пользования жилым помещением; решения судов о признании права пользования жилым помещением), либо правоустанавливающие документы на жилое помещение, занимаемое заявителем и членами его семьи (если право собственности заявителя и (или) членов его семьи на указанное жилое помещение не зарегистрировано в Едином государственном реестре недвижимости) (заявитель представляет самостоятельно).</w:t>
      </w:r>
    </w:p>
    <w:p w14:paraId="78785388" w14:textId="77777777" w:rsidR="004E7B6B" w:rsidRPr="004E7B6B" w:rsidRDefault="004E7B6B" w:rsidP="004E7B6B">
      <w:pPr>
        <w:ind w:firstLine="699"/>
        <w:jc w:val="both"/>
      </w:pPr>
      <w:r w:rsidRPr="004E7B6B">
        <w:t>9) Документы, подтверждающие право пользования жилым помещением, занимаемым заявителем и членами его семьи (договор социального найма жилого помещения, договор найма жилого помещения жилищного фонда социального использования), либо правоустанавливающие документы на жилое помещение, занимаемое заявителем и членами его семьи (заявитель вправе представить).</w:t>
      </w:r>
    </w:p>
    <w:p w14:paraId="3B29743B" w14:textId="77777777" w:rsidR="004E7B6B" w:rsidRPr="004E7B6B" w:rsidRDefault="004E7B6B" w:rsidP="004E7B6B">
      <w:pPr>
        <w:ind w:firstLine="699"/>
        <w:jc w:val="both"/>
      </w:pPr>
      <w:r w:rsidRPr="004E7B6B">
        <w:t>10) Правоустанавливающие или правоудостоверяющие документы на иные объекты недвижимости, в том числе земельные участки, находящиеся в собственности заявителя и (или) членов его семьи (если право собственности заявителя и (или) членов его семьи на указанные объекты недвижимости не зарегистрировано в Едином государственном реестре недвижимости) (заявитель представляет самостоятельно). Документы, указанные в настоящем подпункте, не представляются заявителем или его представителем, если заявитель и члены его семьи признаны малоимущими в порядке, установленном Законом Ульяновской области от 06.06.2007 №83-ЗО 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помещения, предоставляемого гражданам по договорам социального найма».</w:t>
      </w:r>
    </w:p>
    <w:p w14:paraId="405CBD98" w14:textId="77777777" w:rsidR="004E7B6B" w:rsidRPr="004E7B6B" w:rsidRDefault="004E7B6B" w:rsidP="004E7B6B">
      <w:pPr>
        <w:ind w:firstLine="699"/>
        <w:jc w:val="both"/>
      </w:pPr>
      <w:r w:rsidRPr="004E7B6B">
        <w:lastRenderedPageBreak/>
        <w:t>11) Правоустанавливающие или правоудостоверяющие документы на иные объекты недвижимости, в том числе земельные участки, находящиеся в собственности заявителя и (или) членов его семьи (заявитель вправе представить).</w:t>
      </w:r>
    </w:p>
    <w:p w14:paraId="40E258F8" w14:textId="77777777" w:rsidR="004E7B6B" w:rsidRPr="004E7B6B" w:rsidRDefault="004E7B6B" w:rsidP="004E7B6B">
      <w:pPr>
        <w:ind w:firstLine="699"/>
        <w:jc w:val="both"/>
      </w:pPr>
      <w:r w:rsidRPr="004E7B6B">
        <w:t>12) Документы, подтверждающие право заявителя состоять на учете в качестве нуждающегося в жилом помещении, предоставляемом по договору социального найма, как относящегося к категории граждан, определенной иным, кроме Жилищного кодекса Российской Федерации, Федеральным законом, указом Президента Российской Федерации или законом Ульяновской области, если заявитель относится к такой категории граждан (заявитель представляет самостоятельно).</w:t>
      </w:r>
    </w:p>
    <w:p w14:paraId="467BF963" w14:textId="77777777" w:rsidR="004E7B6B" w:rsidRPr="004E7B6B" w:rsidRDefault="004E7B6B" w:rsidP="004E7B6B">
      <w:pPr>
        <w:ind w:firstLine="699"/>
        <w:jc w:val="both"/>
      </w:pPr>
      <w:r w:rsidRPr="004E7B6B">
        <w:t xml:space="preserve">13) Документы, содержащие сведения о наличии (об отсутствии) у заявителя и (или) членов его семьи права собственности на объекты недвижимости, выданные органом или организацией по государственному техническому учету и (или) технической инвентаризации того субъекта Российской Федерации, в котором проживали заявитель и (или) члены его семьи до вступления в силу Федерального закона от 21.07.1997 № 122-ФЗ «О государственной регистрации прав на недвижимое имущество и сделок с ним», т.е. </w:t>
      </w:r>
      <w:r w:rsidRPr="00F54875">
        <w:rPr>
          <w:b/>
        </w:rPr>
        <w:t>до 31 января 1998 года</w:t>
      </w:r>
      <w:r w:rsidRPr="004E7B6B">
        <w:t xml:space="preserve"> (</w:t>
      </w:r>
      <w:r w:rsidRPr="004E7B6B">
        <w:rPr>
          <w:b/>
        </w:rPr>
        <w:t>заявитель представляет самостоятельно</w:t>
      </w:r>
      <w:r w:rsidRPr="004E7B6B">
        <w:t xml:space="preserve">). Документы, указанные в настоящем подпункте, </w:t>
      </w:r>
      <w:r w:rsidRPr="004E7B6B">
        <w:rPr>
          <w:b/>
        </w:rPr>
        <w:t>не представляются заявителем или его представителем, если заявитель и члены его семьи признаны малоимущими в порядке,</w:t>
      </w:r>
      <w:r w:rsidRPr="004E7B6B">
        <w:t xml:space="preserve"> установленном Законом Ульяновской области от 06.06.2007 №83-ЗО  «О порядке признания граждан малоимущими в целях предоставления им жилых помещений муниципального жилищного фонда по договорам социального найма и порядке определения общей площади жилого </w:t>
      </w:r>
      <w:bookmarkStart w:id="0" w:name="_GoBack"/>
      <w:bookmarkEnd w:id="0"/>
      <w:r w:rsidRPr="004E7B6B">
        <w:t>помещения, предоставляемого гражданам по договорам социального найма».</w:t>
      </w:r>
    </w:p>
    <w:p w14:paraId="1D1B15E5" w14:textId="77777777" w:rsidR="004E7B6B" w:rsidRPr="004E7B6B" w:rsidRDefault="004E7B6B" w:rsidP="004E7B6B">
      <w:pPr>
        <w:ind w:firstLine="699"/>
        <w:jc w:val="both"/>
      </w:pPr>
      <w:r w:rsidRPr="004E7B6B">
        <w:t>14) Документ, подтверждающий несоответствие жилого помещения, в котором проживают заявитель и члены его семьи, требованиям к жилым помещениям, установленным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(заявитель вправе представить).</w:t>
      </w:r>
    </w:p>
    <w:p w14:paraId="3323BE3F" w14:textId="77777777" w:rsidR="004E7B6B" w:rsidRPr="004E7B6B" w:rsidRDefault="004E7B6B" w:rsidP="004E7B6B">
      <w:pPr>
        <w:ind w:firstLine="699"/>
        <w:jc w:val="both"/>
      </w:pPr>
      <w:r w:rsidRPr="004E7B6B">
        <w:t>15) Документы, подтверждающие наличие установленного пунктом 4 части 1 статьи 51 Жилищного кодекса Российской Федерации основания для признания граждан нуждающимися в жилых помещениях, предоставляемых по договорам социального найма, если заявитель или член его семьи страдает тяжелой формой хронического заболевания, при которой совместное проживание с ним в одной квартире невозможно (заявитель вправе представить);</w:t>
      </w:r>
    </w:p>
    <w:p w14:paraId="7D46385F" w14:textId="77777777" w:rsidR="004E7B6B" w:rsidRPr="004E7B6B" w:rsidRDefault="004E7B6B" w:rsidP="004E7B6B">
      <w:pPr>
        <w:ind w:firstLine="699"/>
        <w:jc w:val="both"/>
      </w:pPr>
      <w:r w:rsidRPr="004E7B6B">
        <w:t>16) Документы, подтверждающие согласие членов семьи заявителя на обработку их персональных данных, если у заявителя имеется семья. При этом согласие на обработку персональных данных недееспособных членов семьи заявителя дается их законными представителями (заявитель представляет самостоятельно).</w:t>
      </w:r>
    </w:p>
    <w:p w14:paraId="0BCBE358" w14:textId="77777777" w:rsidR="002E0755" w:rsidRPr="004E7B6B" w:rsidRDefault="002E0755" w:rsidP="004E7B6B">
      <w:pPr>
        <w:ind w:firstLine="699"/>
        <w:jc w:val="both"/>
      </w:pPr>
    </w:p>
    <w:sectPr w:rsidR="002E0755" w:rsidRPr="004E7B6B" w:rsidSect="004E7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98"/>
    <w:rsid w:val="002E0755"/>
    <w:rsid w:val="004E7B6B"/>
    <w:rsid w:val="00574F4E"/>
    <w:rsid w:val="00DC6F98"/>
    <w:rsid w:val="00EA1ADD"/>
    <w:rsid w:val="00F5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D9D7"/>
  <w15:chartTrackingRefBased/>
  <w15:docId w15:val="{0FF939F4-4D67-4B6B-AAA6-E81FF31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ежков</dc:creator>
  <cp:keywords/>
  <dc:description/>
  <cp:lastModifiedBy>ежков</cp:lastModifiedBy>
  <cp:revision>8</cp:revision>
  <cp:lastPrinted>2022-10-11T05:29:00Z</cp:lastPrinted>
  <dcterms:created xsi:type="dcterms:W3CDTF">2022-07-13T10:26:00Z</dcterms:created>
  <dcterms:modified xsi:type="dcterms:W3CDTF">2022-10-11T05:30:00Z</dcterms:modified>
</cp:coreProperties>
</file>