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 муниципального образования «Чердаклинский район»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Управление экономического и стратегического развития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Заключение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«Чердаклинский район» Ульяновской области «</w:t>
      </w:r>
      <w:r>
        <w:rPr>
          <w:rFonts w:eastAsia="Times New Roman" w:cs="PT Astra Serif" w:ascii="PT Astra Serif" w:hAnsi="PT Astra Serif"/>
          <w:b/>
          <w:bCs/>
          <w:color w:val="000000"/>
          <w:sz w:val="28"/>
          <w:szCs w:val="28"/>
          <w:u w:val="none"/>
          <w:lang w:eastAsia="ar-SA"/>
        </w:rPr>
        <w:t>Об утверждении Положения о содействии в развитии малого и среднего предпринимательства в муниципальном образовании «Чердаклинский район» Ульяновской области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Управление экономического и стратегического развития администрации муниципального образования «Чердаклинский район» ульяновской области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деятельности», пунктом 4.2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28.06.2016 № 513 </w:t>
      </w:r>
      <w:r>
        <w:rPr>
          <w:rFonts w:cs="Times New Roman" w:ascii="Times New Roman" w:hAnsi="Times New Roman"/>
          <w:b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 силу постановления администрации муниципального образования «Чердаклинский район» Ульяновской области от 11.06.2015 № 588</w:t>
      </w:r>
      <w:r>
        <w:rPr>
          <w:rFonts w:cs="Times New Roman" w:ascii="Times New Roman" w:hAnsi="Times New Roman"/>
          <w:b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 (далее – Положение), рассмотрело проект постановления администрации муниципального образования «Чердаклинский район» Ульяновской области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</w:t>
      </w:r>
      <w:r>
        <w:rPr>
          <w:rFonts w:eastAsia="Times New Roman" w:cs="PT Astra Serif" w:ascii="PT Astra Serif" w:hAnsi="PT Astra Serif"/>
          <w:b w:val="false"/>
          <w:bCs w:val="false"/>
          <w:color w:val="000000"/>
          <w:sz w:val="28"/>
          <w:szCs w:val="28"/>
          <w:u w:val="none"/>
          <w:lang w:eastAsia="ar-SA"/>
        </w:rPr>
        <w:t>Об утверждении Положения о содействии в развитии малого и среднего предпринимательства в муниципальном образовании «Чердаклинский район» Ульяновской области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от муниципального учреждения комитет по управлению муниципальным имуществом и земельным отношениям муниципального образования «Чердаклинский район» Ульяновской области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(далее – разработчик акта), и сообщает следующее: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>1.Описание предлагаемого регулирования.</w:t>
      </w:r>
    </w:p>
    <w:p>
      <w:pPr>
        <w:pStyle w:val="ListParagraph"/>
        <w:spacing w:lineRule="atLeast" w:line="0" w:before="0" w:after="0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Данный проект утверждает постановление администрации муниципального образования «Чердаклинский район» Ульяновской области </w:t>
      </w:r>
      <w:r>
        <w:rPr>
          <w:rFonts w:cs="PT Astra Serif" w:ascii="PT Astra Serif" w:hAnsi="PT Astra Serif"/>
          <w:b w:val="false"/>
          <w:bCs w:val="false"/>
          <w:sz w:val="24"/>
          <w:szCs w:val="24"/>
          <w:u w:val="none"/>
        </w:rPr>
        <w:t xml:space="preserve"> «</w:t>
      </w:r>
      <w:r>
        <w:rPr>
          <w:rFonts w:eastAsia="Times New Roman" w:cs="PT Astra Serif" w:ascii="PT Astra Serif" w:hAnsi="PT Astra Serif"/>
          <w:b w:val="false"/>
          <w:bCs w:val="false"/>
          <w:color w:val="000000"/>
          <w:sz w:val="28"/>
          <w:szCs w:val="28"/>
          <w:u w:val="none"/>
          <w:lang w:eastAsia="ar-SA"/>
        </w:rPr>
        <w:t>Об утверждении Положения о содействии в развитии малого и среднего предпринимательства в муниципальном образовании «Чердаклинский район» Ульяновской области</w:t>
      </w:r>
      <w:r>
        <w:rPr>
          <w:rFonts w:cs="Times New Roman" w:ascii="Times New Roman" w:hAnsi="Times New Roman"/>
          <w:bCs/>
          <w:sz w:val="28"/>
          <w:szCs w:val="28"/>
        </w:rPr>
        <w:t>».</w:t>
      </w:r>
    </w:p>
    <w:p>
      <w:pPr>
        <w:pStyle w:val="ListParagraph"/>
        <w:spacing w:lineRule="atLeast" w:line="0" w:before="0" w:after="0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ListParagraph"/>
        <w:spacing w:lineRule="atLeast" w:line="0" w:before="0" w:after="0"/>
        <w:ind w:left="0" w:firstLine="567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2.Проблема,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 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PT Astra Serif" w:ascii="PT Astra Serif" w:hAnsi="PT Astra Serif"/>
          <w:b w:val="false"/>
          <w:bCs w:val="false"/>
          <w:color w:val="000000"/>
          <w:sz w:val="28"/>
          <w:szCs w:val="28"/>
          <w:u w:val="none"/>
          <w:lang w:eastAsia="ar-SA" w:bidi="zxx"/>
        </w:rPr>
        <w:t>Проект постановления администрации муниципального образования «Чердаклинский район» Ульяновской области «</w:t>
      </w:r>
      <w:r>
        <w:rPr>
          <w:rFonts w:eastAsia="Times New Roman" w:cs="PT Astra Serif" w:ascii="PT Astra Serif" w:hAnsi="PT Astra Serif"/>
          <w:b w:val="false"/>
          <w:bCs w:val="false"/>
          <w:color w:val="000000"/>
          <w:sz w:val="28"/>
          <w:szCs w:val="28"/>
          <w:u w:val="none"/>
          <w:lang w:eastAsia="ar-SA" w:bidi="zxx"/>
        </w:rPr>
        <w:t>Об утверждении Положения о содействии в развитии малого и среднего предпринимательства в муниципальном образовании «Чердаклинский район» Ульяновской области</w:t>
      </w:r>
      <w:r>
        <w:rPr>
          <w:rFonts w:eastAsia="Times New Roman" w:cs="PT Astra Serif" w:ascii="PT Astra Serif" w:hAnsi="PT Astra Serif"/>
          <w:b w:val="false"/>
          <w:bCs w:val="false"/>
          <w:color w:val="000000"/>
          <w:sz w:val="28"/>
          <w:szCs w:val="28"/>
          <w:u w:val="none"/>
          <w:lang w:eastAsia="ar-SA" w:bidi="zxx"/>
        </w:rPr>
        <w:t>» разработан в соответствии</w:t>
      </w:r>
      <w:r>
        <w:rPr>
          <w:rFonts w:eastAsia="Times New Roman" w:cs="PT Astra Serif" w:ascii="PT Astra Serif" w:hAnsi="PT Astra Serif"/>
          <w:b w:val="false"/>
          <w:bCs/>
          <w:color w:val="000000"/>
          <w:sz w:val="28"/>
          <w:szCs w:val="28"/>
          <w:u w:val="none"/>
          <w:lang w:eastAsia="ru-RU" w:bidi="zxx"/>
        </w:rPr>
        <w:t xml:space="preserve"> </w:t>
      </w:r>
      <w:r>
        <w:rPr>
          <w:rFonts w:eastAsia="Times New Roman" w:cs="PT Astra Serif" w:ascii="PT Astra Serif" w:hAnsi="PT Astra Serif"/>
          <w:b w:val="false"/>
          <w:bCs/>
          <w:color w:val="000000"/>
          <w:sz w:val="28"/>
          <w:szCs w:val="28"/>
          <w:u w:val="none"/>
          <w:lang w:eastAsia="ar-SA" w:bidi="zxx"/>
        </w:rPr>
        <w:t>с подпунктом 25 части 1 статьи 15 Федерального закона от 06.10.2003 № 131-ФЗ «Об общих принципах организации местного само-управления в Российской Федерации», статьёй 11 Федерального закона от 24.07.2007 № 209-ФЗ «О развитии малого и среднего предпринимательства в Российской Федерации», пунктом 25 стати 13 Устава муниципального образования «Чердаклинский район» Ульяновской области</w:t>
      </w:r>
      <w:r>
        <w:rPr>
          <w:rFonts w:eastAsia="Times New Roman" w:cs="Times New Roman" w:ascii="PT Astra Serif" w:hAnsi="PT Astra Serif"/>
          <w:b w:val="false"/>
          <w:bCs/>
          <w:color w:val="000000"/>
          <w:sz w:val="28"/>
          <w:szCs w:val="28"/>
          <w:u w:val="none"/>
          <w:lang w:eastAsia="ar-SA" w:bidi="zxx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u w:val="none"/>
          <w:lang w:eastAsia="ar-SA" w:bidi="zxx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eastAsia="ar-SA" w:bidi="zxx"/>
        </w:rPr>
        <w:t xml:space="preserve"> обусловлен необходимостью приведения в соответствие нормативно-правовой базы</w:t>
      </w:r>
    </w:p>
    <w:p>
      <w:pPr>
        <w:pStyle w:val="ListParagraph"/>
        <w:spacing w:lineRule="atLeast" w:line="0" w:before="0" w:after="0"/>
        <w:ind w:left="0" w:firstLine="567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spacing w:lineRule="atLeast" w:line="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3.Обоснование целей предлагаемого регулирования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spacing w:lineRule="auto" w:line="240" w:before="0" w:after="0"/>
        <w:ind w:lef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zxx" w:bidi="zxx"/>
        </w:rPr>
        <w:t xml:space="preserve">Проект постановления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lang w:val="ru-RU" w:eastAsia="zxx" w:bidi="zxx"/>
        </w:rPr>
        <w:t>у</w:t>
      </w:r>
      <w:r>
        <w:rPr>
          <w:rFonts w:cs="PT Astra Serif" w:ascii="PT Astra Serif" w:hAnsi="PT Astra Serif"/>
          <w:b w:val="false"/>
          <w:bCs w:val="false"/>
          <w:sz w:val="28"/>
          <w:szCs w:val="28"/>
          <w:lang w:eastAsia="zxx" w:bidi="zxx"/>
        </w:rPr>
        <w:t xml:space="preserve">станавливает </w:t>
      </w:r>
      <w:r>
        <w:rPr>
          <w:rFonts w:eastAsia="Times New Roman" w:cs="PT Astra Serif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zxx" w:bidi="zxx"/>
        </w:rPr>
        <w:t>цели</w:t>
      </w:r>
      <w:r>
        <w:rPr>
          <w:rFonts w:eastAsia="Times New Roman" w:cs="PT Astra Serif" w:ascii="PT Astra Serif" w:hAnsi="PT Astra Serif"/>
          <w:b w:val="false"/>
          <w:bCs w:val="false"/>
          <w:sz w:val="28"/>
          <w:szCs w:val="28"/>
          <w:lang w:eastAsia="zxx" w:bidi="zxx"/>
        </w:rPr>
        <w:t xml:space="preserve"> содействия развитию предпринимательства в муниципальном образовании </w:t>
      </w:r>
      <w:r>
        <w:rPr>
          <w:rFonts w:eastAsia="Times New Roman" w:cs="PT Astra Serif" w:ascii="PT Astra Serif" w:hAnsi="PT Astra Serif"/>
          <w:b w:val="false"/>
          <w:bCs w:val="false"/>
          <w:sz w:val="28"/>
          <w:szCs w:val="28"/>
          <w:lang w:eastAsia="ar-SA" w:bidi="zxx"/>
        </w:rPr>
        <w:t xml:space="preserve">«Чердаклинский район» Ульяновской области </w:t>
      </w:r>
      <w:r>
        <w:rPr>
          <w:rFonts w:eastAsia="Times New Roman" w:cs="PT Astra Serif" w:ascii="PT Astra Serif" w:hAnsi="PT Astra Serif"/>
          <w:b w:val="false"/>
          <w:bCs w:val="false"/>
          <w:sz w:val="28"/>
          <w:szCs w:val="28"/>
          <w:lang w:eastAsia="zxx" w:bidi="zxx"/>
        </w:rPr>
        <w:t>являются: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 w:eastAsia="Times New Roman" w:cs="PT Astra Serif"/>
          <w:sz w:val="28"/>
          <w:szCs w:val="28"/>
        </w:rPr>
      </w:pPr>
      <w:r>
        <w:rPr>
          <w:rFonts w:eastAsia="Times New Roman" w:cs="PT Astra Serif" w:ascii="PT Astra Serif" w:hAnsi="PT Astra Serif"/>
          <w:sz w:val="28"/>
          <w:szCs w:val="28"/>
        </w:rPr>
        <w:t>обеспечение благоприятных условий для развития субъектов малого и среднего предпринимательства;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 w:eastAsia="Times New Roman" w:cs="PT Astra Serif"/>
          <w:sz w:val="28"/>
          <w:szCs w:val="28"/>
        </w:rPr>
      </w:pPr>
      <w:r>
        <w:rPr>
          <w:rFonts w:eastAsia="Times New Roman" w:cs="PT Astra Serif" w:ascii="PT Astra Serif" w:hAnsi="PT Astra Serif"/>
          <w:sz w:val="28"/>
          <w:szCs w:val="28"/>
        </w:rPr>
        <w:t>увеличение количества субъектов малого и среднего предпринимательства;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 w:eastAsia="Times New Roman" w:cs="PT Astra Serif"/>
          <w:sz w:val="28"/>
          <w:szCs w:val="28"/>
        </w:rPr>
      </w:pPr>
      <w:r>
        <w:rPr>
          <w:rFonts w:eastAsia="Times New Roman" w:cs="PT Astra Serif" w:ascii="PT Astra Serif" w:hAnsi="PT Astra Serif"/>
          <w:sz w:val="28"/>
          <w:szCs w:val="28"/>
        </w:rPr>
        <w:t>обеспечение занятости населения и развитие самозанятости;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PT Astra Serif" w:ascii="PT Astra Serif" w:hAnsi="PT Astra Serif"/>
          <w:sz w:val="28"/>
          <w:szCs w:val="28"/>
        </w:rPr>
        <w:t xml:space="preserve">увеличение доли производимых субъектами малого и среднего предпринимательства товаров (работ, услуг) в экономике </w:t>
      </w:r>
      <w:r>
        <w:rPr>
          <w:rFonts w:eastAsia="Times New Roman" w:cs="PT Astra Serif" w:ascii="PT Astra Serif" w:hAnsi="PT Astra Serif"/>
          <w:iCs/>
          <w:sz w:val="28"/>
          <w:szCs w:val="28"/>
        </w:rPr>
        <w:t xml:space="preserve">муниципального образования </w:t>
      </w:r>
      <w:r>
        <w:rPr>
          <w:rFonts w:eastAsia="Times New Roman" w:cs="PT Astra Serif" w:ascii="PT Astra Serif" w:hAnsi="PT Astra Serif"/>
          <w:sz w:val="28"/>
          <w:szCs w:val="28"/>
          <w:lang w:eastAsia="ar-SA"/>
        </w:rPr>
        <w:t>«Чердаклинский район» Ульяновской области</w:t>
      </w:r>
      <w:r>
        <w:rPr>
          <w:rFonts w:eastAsia="Times New Roman" w:cs="PT Astra Serif" w:ascii="PT Astra Serif" w:hAnsi="PT Astra Serif"/>
          <w:i/>
          <w:iCs/>
          <w:sz w:val="28"/>
          <w:szCs w:val="28"/>
        </w:rPr>
        <w:t>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PT Astra Serif" w:ascii="PT Astra Serif" w:hAnsi="PT Astra Serif"/>
          <w:sz w:val="28"/>
          <w:szCs w:val="28"/>
        </w:rPr>
        <w:t>формирование конкурентной среды в экономике</w:t>
      </w:r>
      <w:r>
        <w:rPr>
          <w:rFonts w:eastAsia="Times New Roman" w:cs="PT Astra Serif" w:ascii="PT Astra Serif" w:hAnsi="PT Astra Serif"/>
          <w:iCs/>
          <w:sz w:val="28"/>
          <w:szCs w:val="28"/>
        </w:rPr>
        <w:t xml:space="preserve"> муниципального образования </w:t>
      </w:r>
      <w:r>
        <w:rPr>
          <w:rFonts w:eastAsia="Times New Roman" w:cs="PT Astra Serif" w:ascii="PT Astra Serif" w:hAnsi="PT Astra Serif"/>
          <w:sz w:val="28"/>
          <w:szCs w:val="28"/>
          <w:lang w:eastAsia="ar-SA"/>
        </w:rPr>
        <w:t>«Чердаклинский район» Ульяновской области</w:t>
      </w:r>
      <w:r>
        <w:rPr>
          <w:rFonts w:eastAsia="Times New Roman" w:cs="PT Astra Serif" w:ascii="PT Astra Serif" w:hAnsi="PT Astra Serif"/>
          <w:iCs/>
          <w:sz w:val="28"/>
          <w:szCs w:val="28"/>
        </w:rPr>
        <w:t>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PT Astra Serif" w:ascii="PT Astra Serif" w:hAnsi="PT Astra Serif"/>
          <w:sz w:val="28"/>
          <w:szCs w:val="28"/>
        </w:rPr>
        <w:t xml:space="preserve">увеличение доли уплаченных субъектами малого и среднего предпринимательства налогов в налоговых доходах бюджета </w:t>
      </w:r>
      <w:r>
        <w:rPr>
          <w:rFonts w:eastAsia="Times New Roman" w:cs="PT Astra Serif" w:ascii="PT Astra Serif" w:hAnsi="PT Astra Serif"/>
          <w:iCs/>
          <w:sz w:val="28"/>
          <w:szCs w:val="28"/>
        </w:rPr>
        <w:t xml:space="preserve">муниципального </w:t>
      </w:r>
      <w:bookmarkStart w:id="0" w:name="bookmark281"/>
      <w:bookmarkEnd w:id="0"/>
      <w:r>
        <w:rPr>
          <w:rFonts w:eastAsia="Times New Roman" w:cs="PT Astra Serif" w:ascii="PT Astra Serif" w:hAnsi="PT Astra Serif"/>
          <w:sz w:val="28"/>
          <w:szCs w:val="28"/>
          <w:lang w:eastAsia="ar-SA"/>
        </w:rPr>
        <w:t>«Чердаклинский район» Ульяновской области.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PT Astra Serif" w:ascii="PT Astra Serif" w:hAnsi="PT Astra Serif"/>
          <w:sz w:val="28"/>
          <w:szCs w:val="28"/>
        </w:rPr>
        <w:t xml:space="preserve">Создание условий по развитию малого и среднего предпринимательства в муниципальном образовании </w:t>
      </w:r>
      <w:r>
        <w:rPr>
          <w:rFonts w:eastAsia="Times New Roman" w:cs="PT Astra Serif" w:ascii="PT Astra Serif" w:hAnsi="PT Astra Serif"/>
          <w:sz w:val="28"/>
          <w:szCs w:val="28"/>
          <w:lang w:eastAsia="ar-SA"/>
        </w:rPr>
        <w:t>«Чердаклинский район» Ульяновской области</w:t>
      </w:r>
      <w:r>
        <w:rPr>
          <w:rFonts w:eastAsia="Times New Roman" w:cs="PT Astra Serif" w:ascii="PT Astra Serif" w:hAnsi="PT Astra Serif"/>
          <w:sz w:val="28"/>
          <w:szCs w:val="28"/>
        </w:rPr>
        <w:t xml:space="preserve"> осуществляется в форме: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 w:eastAsia="Times New Roman" w:cs="PT Astra Serif"/>
          <w:sz w:val="28"/>
          <w:szCs w:val="28"/>
        </w:rPr>
      </w:pPr>
      <w:bookmarkStart w:id="1" w:name="bookmark291"/>
      <w:bookmarkEnd w:id="1"/>
      <w:r>
        <w:rPr>
          <w:rFonts w:eastAsia="Times New Roman" w:cs="PT Astra Serif" w:ascii="PT Astra Serif" w:hAnsi="PT Astra Serif"/>
          <w:sz w:val="28"/>
          <w:szCs w:val="28"/>
        </w:rPr>
        <w:t>1) имущественной поддержки;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 w:eastAsia="Times New Roman" w:cs="PT Astra Serif"/>
          <w:sz w:val="28"/>
          <w:szCs w:val="28"/>
        </w:rPr>
      </w:pPr>
      <w:bookmarkStart w:id="2" w:name="bookmark301"/>
      <w:bookmarkEnd w:id="2"/>
      <w:r>
        <w:rPr>
          <w:rFonts w:eastAsia="Times New Roman" w:cs="PT Astra Serif" w:ascii="PT Astra Serif" w:hAnsi="PT Astra Serif"/>
          <w:sz w:val="28"/>
          <w:szCs w:val="28"/>
        </w:rPr>
        <w:t>2) финансовой поддержки;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 w:eastAsia="Times New Roman" w:cs="PT Astra Serif"/>
          <w:sz w:val="28"/>
          <w:szCs w:val="28"/>
        </w:rPr>
      </w:pPr>
      <w:bookmarkStart w:id="3" w:name="bookmark311"/>
      <w:bookmarkEnd w:id="3"/>
      <w:r>
        <w:rPr>
          <w:rFonts w:eastAsia="Times New Roman" w:cs="PT Astra Serif" w:ascii="PT Astra Serif" w:hAnsi="PT Astra Serif"/>
          <w:sz w:val="28"/>
          <w:szCs w:val="28"/>
        </w:rPr>
        <w:t>3) информационной поддержки;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 w:eastAsia="Times New Roman" w:cs="PT Astra Serif"/>
          <w:sz w:val="28"/>
          <w:szCs w:val="28"/>
        </w:rPr>
      </w:pPr>
      <w:bookmarkStart w:id="4" w:name="bookmark321"/>
      <w:bookmarkEnd w:id="4"/>
      <w:r>
        <w:rPr>
          <w:rFonts w:eastAsia="Times New Roman" w:cs="PT Astra Serif" w:ascii="PT Astra Serif" w:hAnsi="PT Astra Serif"/>
          <w:sz w:val="28"/>
          <w:szCs w:val="28"/>
        </w:rPr>
        <w:t>4) консультационной поддержки;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 w:eastAsia="Times New Roman" w:cs="PT Astra Serif"/>
          <w:sz w:val="28"/>
          <w:szCs w:val="28"/>
        </w:rPr>
      </w:pPr>
      <w:bookmarkStart w:id="5" w:name="bookmark331"/>
      <w:bookmarkEnd w:id="5"/>
      <w:r>
        <w:rPr>
          <w:rFonts w:eastAsia="Times New Roman" w:cs="PT Astra Serif" w:ascii="PT Astra Serif" w:hAnsi="PT Astra Serif"/>
          <w:sz w:val="28"/>
          <w:szCs w:val="28"/>
        </w:rPr>
        <w:t>5) правовой поддержки;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 w:eastAsia="Times New Roman" w:cs="PT Astra Serif"/>
          <w:sz w:val="28"/>
          <w:szCs w:val="28"/>
        </w:rPr>
      </w:pPr>
      <w:bookmarkStart w:id="6" w:name="bookmark341"/>
      <w:bookmarkEnd w:id="6"/>
      <w:r>
        <w:rPr>
          <w:rFonts w:eastAsia="Times New Roman" w:cs="PT Astra Serif" w:ascii="PT Astra Serif" w:hAnsi="PT Astra Serif"/>
          <w:sz w:val="28"/>
          <w:szCs w:val="28"/>
        </w:rPr>
        <w:t>6) поддержки в сфере образования;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 w:eastAsia="Times New Roman" w:cs="PT Astra Serif"/>
          <w:sz w:val="28"/>
          <w:szCs w:val="28"/>
        </w:rPr>
      </w:pPr>
      <w:bookmarkStart w:id="7" w:name="bookmark351"/>
      <w:bookmarkEnd w:id="7"/>
      <w:r>
        <w:rPr>
          <w:rFonts w:eastAsia="Times New Roman" w:cs="PT Astra Serif" w:ascii="PT Astra Serif" w:hAnsi="PT Astra Serif"/>
          <w:sz w:val="28"/>
          <w:szCs w:val="28"/>
        </w:rPr>
        <w:t>7) поддержки в области инноваций и промышленного производства;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361"/>
      <w:bookmarkEnd w:id="8"/>
      <w:r>
        <w:rPr>
          <w:rFonts w:eastAsia="Times New Roman" w:cs="PT Astra Serif" w:ascii="PT Astra Serif" w:hAnsi="PT Astra Serif"/>
          <w:b w:val="false"/>
          <w:bCs w:val="false"/>
          <w:color w:val="000000"/>
          <w:sz w:val="28"/>
          <w:szCs w:val="28"/>
          <w:u w:val="none"/>
          <w:lang w:eastAsia="ar-SA" w:bidi="zxx"/>
        </w:rPr>
        <w:t>8) поддержки в области ремесленничества.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 стадии разработки проекта решения был изучен опыт других муниципальных образований.</w:t>
      </w:r>
    </w:p>
    <w:tbl>
      <w:tblPr>
        <w:tblStyle w:val="a8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02"/>
        <w:gridCol w:w="6768"/>
      </w:tblGrid>
      <w:tr>
        <w:trPr/>
        <w:tc>
          <w:tcPr>
            <w:tcW w:w="280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eastAsia="Calibri"/>
                <w:color w:val="auto"/>
                <w:kern w:val="0"/>
                <w:lang w:val="ru-RU" w:eastAsia="en-US" w:bidi="ar-SA"/>
              </w:rPr>
            </w:pPr>
            <w:r>
              <w:rPr>
                <w:rFonts w:eastAsia="Calibri"/>
                <w:color w:val="auto"/>
                <w:kern w:val="0"/>
                <w:lang w:val="ru-RU" w:eastAsia="en-US" w:bidi="ar-SA"/>
              </w:rPr>
              <w:t>Постановление администрации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eastAsia="Calibri" w:cs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муниципального образования «Кузоватовский район»</w:t>
            </w:r>
            <w:r>
              <w:rPr>
                <w:rFonts w:eastAsia="Calibri" w:cs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от </w:t>
            </w:r>
            <w:r>
              <w:rPr>
                <w:rFonts w:eastAsia="Calibri" w:cs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24</w:t>
            </w:r>
            <w:r>
              <w:rPr>
                <w:rFonts w:eastAsia="Calibri" w:cs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.0</w:t>
            </w:r>
            <w:r>
              <w:rPr>
                <w:rFonts w:eastAsia="Calibri" w:cs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Calibri" w:cs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.20</w:t>
            </w:r>
            <w:r>
              <w:rPr>
                <w:rFonts w:eastAsia="Calibri" w:cs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22</w:t>
            </w:r>
            <w:r>
              <w:rPr>
                <w:rFonts w:eastAsia="Calibri" w:cs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32</w:t>
            </w:r>
          </w:p>
        </w:tc>
        <w:tc>
          <w:tcPr>
            <w:tcW w:w="6768" w:type="dxa"/>
            <w:tcBorders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Установлены </w:t>
            </w:r>
            <w:r>
              <w:rPr>
                <w:rFonts w:eastAsia="Times New Roman" w:cs="PT Astra Serif" w:ascii="PT Astra Serif" w:hAnsi="PT Astra Serif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ц</w:t>
            </w:r>
            <w:r>
              <w:rPr>
                <w:rFonts w:eastAsia="Times New Roman" w:cs="PT Astra Serif" w:ascii="PT Astra Serif" w:hAnsi="PT Astra Serif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ели, формы развития малого и среднего предпринимательства, </w:t>
            </w:r>
            <w:r>
              <w:rPr>
                <w:rFonts w:eastAsia="Times New Roman" w:cs="PT Astra Serif" w:ascii="PT Astra Serif" w:hAnsi="PT Astra Serif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к</w:t>
            </w:r>
            <w:r>
              <w:rPr>
                <w:rFonts w:eastAsia="Times New Roman" w:cs="PT Astra Serif" w:ascii="PT Astra Serif" w:hAnsi="PT Astra Serif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омпетенция администрации по вопросам развития малого и среднего предпринимательства</w:t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результатам проведённого анализа установлено, что во всех анализируемых муниципальных образованиях утверждены аналогичные административные регламенты.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Рассматриваемый проект Постановления администрации МО «Чердаклинский район» не вводит ограничений, значительно отличающихся от ограничений, применяемых в других муниципальных образованиях. Проект не противоречит действующему законодательству.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u w:val="none"/>
          <w:lang w:eastAsia="zxx" w:bidi="zxx"/>
        </w:rPr>
        <w:t xml:space="preserve">Проект постановления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u w:val="none"/>
          <w:lang w:val="ru-RU" w:eastAsia="zxx" w:bidi="zxx"/>
        </w:rPr>
        <w:t>у</w:t>
      </w:r>
      <w:r>
        <w:rPr>
          <w:rFonts w:cs="PT Astra Serif" w:ascii="Times New Roman" w:hAnsi="Times New Roman"/>
          <w:b w:val="false"/>
          <w:bCs w:val="false"/>
          <w:color w:val="000000"/>
          <w:kern w:val="2"/>
          <w:sz w:val="28"/>
          <w:szCs w:val="28"/>
          <w:u w:val="none"/>
          <w:lang w:eastAsia="zxx" w:bidi="zxx"/>
        </w:rPr>
        <w:t xml:space="preserve">станавливает, </w:t>
      </w:r>
      <w:r>
        <w:rPr>
          <w:rFonts w:cs="PT Astra Serif" w:ascii="Times New Roman" w:hAnsi="Times New Roman"/>
          <w:b w:val="false"/>
          <w:bCs w:val="false"/>
          <w:color w:val="000000"/>
          <w:kern w:val="2"/>
          <w:sz w:val="28"/>
          <w:szCs w:val="28"/>
          <w:u w:val="none"/>
          <w:lang w:eastAsia="zxx" w:bidi="zxx"/>
        </w:rPr>
        <w:t>что</w:t>
      </w:r>
      <w:r>
        <w:rPr>
          <w:rFonts w:cs="PT Astra Serif" w:ascii="PT Astra Serif" w:hAnsi="PT Astra Serif"/>
          <w:b w:val="false"/>
          <w:bCs w:val="false"/>
          <w:color w:val="000000"/>
          <w:kern w:val="2"/>
          <w:sz w:val="28"/>
          <w:szCs w:val="28"/>
          <w:u w:val="none"/>
          <w:lang w:eastAsia="zxx" w:bidi="zxx"/>
        </w:rPr>
        <w:t xml:space="preserve"> </w:t>
      </w:r>
      <w:r>
        <w:rPr>
          <w:rFonts w:eastAsia="Times New Roman" w:cs="PT Astra Serif" w:ascii="PT Astra Serif" w:hAnsi="PT Astra Serif"/>
          <w:b w:val="false"/>
          <w:bCs w:val="false"/>
          <w:color w:val="000000"/>
          <w:kern w:val="2"/>
          <w:sz w:val="28"/>
          <w:szCs w:val="28"/>
          <w:u w:val="none"/>
          <w:lang w:val="ru-RU" w:eastAsia="ru-RU" w:bidi="zxx"/>
        </w:rPr>
        <w:t>п</w:t>
      </w:r>
      <w:r>
        <w:rPr>
          <w:rFonts w:eastAsia="Times New Roman" w:cs="PT Astra Serif" w:ascii="PT Astra Serif" w:hAnsi="PT Astra Serif"/>
          <w:b w:val="false"/>
          <w:bCs w:val="false"/>
          <w:color w:val="000000"/>
          <w:kern w:val="2"/>
          <w:sz w:val="28"/>
          <w:szCs w:val="28"/>
          <w:u w:val="none"/>
          <w:lang w:eastAsia="ru-RU" w:bidi="zxx"/>
        </w:rPr>
        <w:t xml:space="preserve">оложение о содействии в развитии малого и среднего предпринимательства в муниципальном образовании </w:t>
      </w:r>
      <w:r>
        <w:rPr>
          <w:rFonts w:eastAsia="Times New Roman" w:cs="PT Astra Serif" w:ascii="PT Astra Serif" w:hAnsi="PT Astra Serif"/>
          <w:b w:val="false"/>
          <w:bCs w:val="false"/>
          <w:color w:val="000000"/>
          <w:kern w:val="2"/>
          <w:sz w:val="28"/>
          <w:szCs w:val="28"/>
          <w:u w:val="none"/>
          <w:lang w:eastAsia="ar-SA" w:bidi="zxx"/>
        </w:rPr>
        <w:t xml:space="preserve">«Чердаклинский район» Ульяновской области </w:t>
      </w:r>
      <w:r>
        <w:rPr>
          <w:rFonts w:eastAsia="Times New Roman" w:cs="PT Astra Serif" w:ascii="PT Astra Serif" w:hAnsi="PT Astra Serif"/>
          <w:b w:val="false"/>
          <w:bCs w:val="false"/>
          <w:color w:val="000000"/>
          <w:kern w:val="2"/>
          <w:sz w:val="28"/>
          <w:szCs w:val="28"/>
          <w:u w:val="none"/>
          <w:lang w:eastAsia="ru-RU" w:bidi="zxx"/>
        </w:rPr>
        <w:t>регулирует отношения, связанные с созданием условий для развития малого и среднего предпринимательства в муниципальном образовании</w:t>
      </w:r>
      <w:r>
        <w:rPr>
          <w:rFonts w:eastAsia="Times New Roman" w:cs="PT Astra Serif" w:ascii="PT Astra Serif" w:hAnsi="PT Astra Serif"/>
          <w:b w:val="false"/>
          <w:bCs w:val="false"/>
          <w:color w:val="000000"/>
          <w:kern w:val="2"/>
          <w:sz w:val="28"/>
          <w:szCs w:val="28"/>
          <w:u w:val="none"/>
          <w:lang w:eastAsia="ar-SA" w:bidi="zxx"/>
        </w:rPr>
        <w:t xml:space="preserve"> «Чердаклинский район» Ульяновской области</w:t>
      </w:r>
      <w:r>
        <w:rPr>
          <w:rFonts w:eastAsia="Times New Roman" w:cs="PT Astra Serif" w:ascii="PT Astra Serif" w:hAnsi="PT Astra Serif"/>
          <w:b w:val="false"/>
          <w:bCs w:val="false"/>
          <w:iCs/>
          <w:color w:val="000000"/>
          <w:kern w:val="2"/>
          <w:sz w:val="28"/>
          <w:szCs w:val="28"/>
          <w:u w:val="none"/>
          <w:lang w:eastAsia="ru-RU" w:bidi="zxx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PT Astra Serif" w:ascii="PT Astra Serif" w:hAnsi="PT Astra Serif"/>
          <w:b w:val="false"/>
          <w:bCs w:val="false"/>
          <w:iCs/>
          <w:color w:val="000000"/>
          <w:kern w:val="2"/>
          <w:sz w:val="28"/>
          <w:szCs w:val="28"/>
          <w:u w:val="none"/>
          <w:lang w:eastAsia="ru-RU" w:bidi="zxx"/>
        </w:rPr>
        <w:t xml:space="preserve">Создание условий для развития предпринимательства в муниципальном образовании </w:t>
      </w:r>
      <w:r>
        <w:rPr>
          <w:rFonts w:eastAsia="Times New Roman" w:cs="PT Astra Serif" w:ascii="PT Astra Serif" w:hAnsi="PT Astra Serif"/>
          <w:b w:val="false"/>
          <w:bCs w:val="false"/>
          <w:iCs/>
          <w:color w:val="000000"/>
          <w:kern w:val="2"/>
          <w:sz w:val="28"/>
          <w:szCs w:val="28"/>
          <w:u w:val="none"/>
          <w:lang w:eastAsia="ar-SA" w:bidi="zxx"/>
        </w:rPr>
        <w:t xml:space="preserve">«Чердаклинский район» Ульяновской области </w:t>
      </w:r>
      <w:r>
        <w:rPr>
          <w:rFonts w:eastAsia="Times New Roman" w:cs="PT Astra Serif" w:ascii="PT Astra Serif" w:hAnsi="PT Astra Serif"/>
          <w:b w:val="false"/>
          <w:bCs w:val="false"/>
          <w:iCs/>
          <w:color w:val="000000"/>
          <w:kern w:val="2"/>
          <w:sz w:val="28"/>
          <w:szCs w:val="28"/>
          <w:u w:val="none"/>
          <w:lang w:eastAsia="ru-RU" w:bidi="zxx"/>
        </w:rPr>
        <w:t xml:space="preserve">осуществляется через реализацию муниципальной программы развития инвестиционной деятельности и предпринимательства на территории муниципального образования «Чердаклинский район» Ульяновской области на 2021-2025 годы, утверждённой постановлением администрации муниципального образования </w:t>
      </w:r>
      <w:r>
        <w:rPr>
          <w:rFonts w:eastAsia="Times New Roman" w:cs="PT Astra Serif" w:ascii="PT Astra Serif" w:hAnsi="PT Astra Serif"/>
          <w:b w:val="false"/>
          <w:bCs w:val="false"/>
          <w:iCs/>
          <w:color w:val="000000"/>
          <w:kern w:val="2"/>
          <w:sz w:val="28"/>
          <w:szCs w:val="28"/>
          <w:u w:val="none"/>
          <w:lang w:eastAsia="ar-SA" w:bidi="zxx"/>
        </w:rPr>
        <w:t xml:space="preserve">«Чердаклинский район» Ульяновской области </w:t>
      </w:r>
      <w:bookmarkStart w:id="9" w:name="bookmark17"/>
      <w:bookmarkEnd w:id="9"/>
      <w:r>
        <w:rPr>
          <w:rFonts w:eastAsia="Times New Roman" w:cs="PT Astra Serif" w:ascii="PT Astra Serif" w:hAnsi="PT Astra Serif"/>
          <w:b w:val="false"/>
          <w:bCs w:val="false"/>
          <w:iCs/>
          <w:color w:val="000000"/>
          <w:kern w:val="2"/>
          <w:sz w:val="28"/>
          <w:szCs w:val="28"/>
          <w:u w:val="none"/>
          <w:lang w:eastAsia="ru-RU" w:bidi="zxx"/>
        </w:rPr>
        <w:t>от 21.12.2020 №1566 «Об утверждении муниципальной программы развития инвестиционной деятельности и предпринимательства на территории муниципального образования «Чердаклинский район» Ульяновской области на 2021-2025 годы».</w:t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6. Анализ основных групп участников отношений, интересы которых будут затронуты предполагаемым правовым регулированием.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  <w:u w:val="none"/>
        </w:rPr>
        <w:t xml:space="preserve"> физически</w:t>
      </w:r>
      <w:r>
        <w:rPr>
          <w:rFonts w:eastAsia="Times New Roman" w:cs="Times New Roman" w:ascii="PT Astra Serif" w:hAnsi="PT Astra Serif"/>
          <w:color w:val="000000"/>
          <w:kern w:val="0"/>
          <w:sz w:val="28"/>
          <w:szCs w:val="28"/>
          <w:u w:val="none"/>
          <w:lang w:val="ru-RU" w:eastAsia="ar-SA" w:bidi="ar-SA"/>
        </w:rPr>
        <w:t>е</w:t>
      </w:r>
      <w:r>
        <w:rPr>
          <w:rFonts w:ascii="PT Astra Serif" w:hAnsi="PT Astra Serif"/>
          <w:color w:val="000000"/>
          <w:sz w:val="28"/>
          <w:szCs w:val="28"/>
          <w:u w:val="none"/>
        </w:rPr>
        <w:t xml:space="preserve"> или юридически</w:t>
      </w:r>
      <w:r>
        <w:rPr>
          <w:rFonts w:eastAsia="Times New Roman" w:cs="Times New Roman" w:ascii="PT Astra Serif" w:hAnsi="PT Astra Serif"/>
          <w:color w:val="000000"/>
          <w:kern w:val="0"/>
          <w:sz w:val="28"/>
          <w:szCs w:val="28"/>
          <w:u w:val="none"/>
          <w:lang w:val="ru-RU" w:eastAsia="ar-SA" w:bidi="ar-SA"/>
        </w:rPr>
        <w:t>е</w:t>
      </w:r>
      <w:r>
        <w:rPr>
          <w:rFonts w:ascii="PT Astra Serif" w:hAnsi="PT Astra Serif"/>
          <w:color w:val="000000"/>
          <w:sz w:val="28"/>
          <w:szCs w:val="28"/>
          <w:u w:val="none"/>
        </w:rPr>
        <w:t xml:space="preserve"> лица</w:t>
      </w:r>
      <w:r>
        <w:rPr>
          <w:rFonts w:cs="Times New Roman" w:ascii="PT Astra Serif" w:hAnsi="PT Astra Serif"/>
          <w:color w:val="000000"/>
          <w:sz w:val="28"/>
          <w:szCs w:val="28"/>
          <w:shd w:fill="FFFFFF" w:val="clear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  <w:t>7.Оценка рисков решения проблемы предложенным способом регулирования и рисков негативных последствий.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Риски отсутствуют.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Рассматриваемый проект не устанавливает новые, не изменяет ранее предусмотренные муниципальными правовыми актами обязанности для субъектов предпринимательской и инвестиционной деятельности.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  <w:t>8.</w:t>
        <w:tab/>
        <w:t>Иные</w:t>
        <w:tab/>
        <w:t>сведения, позволяющие оценить обоснованность предлагаемого регулирования. Иные замечания и предложения по проекту акта.</w:t>
      </w:r>
    </w:p>
    <w:p>
      <w:pPr>
        <w:pStyle w:val="Normal"/>
        <w:widowControl w:val="false"/>
        <w:tabs>
          <w:tab w:val="clear" w:pos="708"/>
          <w:tab w:val="left" w:pos="450" w:leader="none"/>
        </w:tabs>
        <w:spacing w:lineRule="auto" w:line="240" w:before="0" w:after="0"/>
        <w:ind w:firstLine="709"/>
        <w:jc w:val="both"/>
        <w:rPr>
          <w:rFonts w:ascii="Times New Roman" w:hAnsi="Times New Roman" w:cs="PT Astra Serif"/>
          <w:b w:val="false"/>
          <w:b w:val="false"/>
          <w:bCs w:val="false"/>
          <w:sz w:val="28"/>
          <w:szCs w:val="28"/>
        </w:rPr>
      </w:pPr>
      <w:r>
        <w:rPr>
          <w:rFonts w:cs="PT Astra Serif" w:ascii="Times New Roman" w:hAnsi="Times New Roman"/>
          <w:b w:val="false"/>
          <w:bCs w:val="false"/>
          <w:color w:val="000000"/>
          <w:kern w:val="2"/>
          <w:sz w:val="28"/>
          <w:szCs w:val="28"/>
          <w:lang w:eastAsia="ru-RU"/>
        </w:rPr>
        <w:t>Разработчиком проекта акта был изучен опыт других регионов. Данный способ предлагаемого правового регулирования соответствует федеральному и областному законодательству. Замечаний по проекту не поступало.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9. Сведения о проведении публичных обсуждений.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рамках публичных обсуждений, разработчиком проект акта и сводный отчёт размещены на официальном сайте администрации муниципального образования «Чердаклинский район» Ульяновской области в информационно-телекоммуникационной сети «Интернет». 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 месте размещения материалов для публичных обсуждений проекта акта одновременно направлена в АНО «Центр развития предпринимательства Чердаклинского района».</w:t>
      </w:r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96"/>
        <w:gridCol w:w="2156"/>
        <w:gridCol w:w="1558"/>
        <w:gridCol w:w="2127"/>
        <w:gridCol w:w="1842"/>
        <w:gridCol w:w="1418"/>
      </w:tblGrid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val="en-US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Участник обсуждения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Вопрос для обсуждения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Предложение участника обсуждения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Комментарий разработчика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Директор АНО «Центр развития предпринимательства Чердаклинского района Ульяновской области»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М. Аббазов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Уполномоченный по защите прав предпринимателей в муниципальном образовании «Чердаклинский район» Ульяновской области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Ю.И. Савельеву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Общественная палата муниципального образования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Прокуратура муниципального образования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Начальник управления правового обеспечения, кадров и архивного дела администрации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Начальник управления экономического и стратегического развития администрации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</w:tr>
    </w:tbl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10. Выводы по результатам проведения оценки регулирующего воздействия.</w:t>
      </w:r>
    </w:p>
    <w:p>
      <w:pPr>
        <w:pStyle w:val="Normal"/>
        <w:spacing w:lineRule="atLeast" w:line="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итогам оценки регулирующего воздействия проекта акта считаем, что наличие проблемы и целесообразность её решения с помощью данного способа регулирования обоснованы. Проект акта 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расходов консолидированного бюджета муниципального образования «Чердаклинский район».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next w:val="Normal"/>
    <w:link w:val="30"/>
    <w:qFormat/>
    <w:rsid w:val="00e9251d"/>
    <w:pPr>
      <w:keepNext w:val="true"/>
      <w:snapToGrid w:val="false"/>
      <w:spacing w:lineRule="auto" w:line="240" w:before="0" w:after="0"/>
      <w:ind w:left="707" w:firstLine="709"/>
      <w:jc w:val="both"/>
      <w:outlineLvl w:val="2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6e630d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nhideWhenUsed/>
    <w:rsid w:val="0013503a"/>
    <w:rPr>
      <w:color w:val="0000FF"/>
      <w:u w:val="single"/>
    </w:rPr>
  </w:style>
  <w:style w:type="character" w:styleId="Style15" w:customStyle="1">
    <w:name w:val="Основной текст_"/>
    <w:link w:val="1"/>
    <w:qFormat/>
    <w:rsid w:val="00ee4799"/>
    <w:rPr>
      <w:rFonts w:ascii="Times New Roman" w:hAnsi="Times New Roman" w:eastAsia="Times New Roman" w:cs="Times New Roman"/>
      <w:spacing w:val="3"/>
      <w:sz w:val="25"/>
      <w:szCs w:val="25"/>
      <w:shd w:fill="FFFFFF" w:val="clear"/>
    </w:rPr>
  </w:style>
  <w:style w:type="character" w:styleId="2" w:customStyle="1">
    <w:name w:val="Основной текст (2)_"/>
    <w:link w:val="20"/>
    <w:qFormat/>
    <w:rsid w:val="00ee4799"/>
    <w:rPr>
      <w:rFonts w:ascii="Times New Roman" w:hAnsi="Times New Roman" w:eastAsia="Times New Roman" w:cs="Times New Roman"/>
      <w:b/>
      <w:bCs/>
      <w:spacing w:val="-2"/>
      <w:shd w:fill="FFFFFF" w:val="clear"/>
    </w:rPr>
  </w:style>
  <w:style w:type="character" w:styleId="Style16" w:customStyle="1">
    <w:name w:val="Основной текст с отступом Знак"/>
    <w:basedOn w:val="DefaultParagraphFont"/>
    <w:link w:val="aa"/>
    <w:qFormat/>
    <w:rsid w:val="00ee4799"/>
    <w:rPr>
      <w:rFonts w:ascii="Times New Roman" w:hAnsi="Times New Roman" w:eastAsia="Arial Unicode MS" w:cs="Times New Roman"/>
      <w:sz w:val="24"/>
      <w:szCs w:val="24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1856ed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7" w:customStyle="1">
    <w:name w:val="Заголовок Знак"/>
    <w:basedOn w:val="DefaultParagraphFont"/>
    <w:link w:val="ac"/>
    <w:qFormat/>
    <w:rsid w:val="001856ed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Style18" w:customStyle="1">
    <w:name w:val="Подзаголовок Знак"/>
    <w:basedOn w:val="DefaultParagraphFont"/>
    <w:link w:val="ad"/>
    <w:uiPriority w:val="11"/>
    <w:qFormat/>
    <w:rsid w:val="001856ed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2e3927"/>
    <w:rPr>
      <w:b/>
      <w:bCs/>
    </w:rPr>
  </w:style>
  <w:style w:type="character" w:styleId="Appleconvertedspace" w:customStyle="1">
    <w:name w:val="apple-converted-space"/>
    <w:basedOn w:val="DefaultParagraphFont"/>
    <w:qFormat/>
    <w:rsid w:val="00894493"/>
    <w:rPr/>
  </w:style>
  <w:style w:type="character" w:styleId="31" w:customStyle="1">
    <w:name w:val="Заголовок 3 Знак"/>
    <w:basedOn w:val="DefaultParagraphFont"/>
    <w:link w:val="3"/>
    <w:qFormat/>
    <w:rsid w:val="00e9251d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9">
    <w:name w:val="Посещённая гиперссылка"/>
    <w:rPr>
      <w:color w:val="800080"/>
      <w:u w:val="single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d21e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6e630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3734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2e1f5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1" w:customStyle="1">
    <w:name w:val="Основной текст1"/>
    <w:basedOn w:val="Normal"/>
    <w:link w:val="a9"/>
    <w:qFormat/>
    <w:rsid w:val="00ee4799"/>
    <w:pPr>
      <w:widowControl w:val="false"/>
      <w:shd w:val="clear" w:color="auto" w:fill="FFFFFF"/>
      <w:spacing w:lineRule="exact" w:line="317" w:before="240" w:after="240"/>
    </w:pPr>
    <w:rPr>
      <w:rFonts w:ascii="Times New Roman" w:hAnsi="Times New Roman" w:eastAsia="Times New Roman" w:cs="Times New Roman"/>
      <w:spacing w:val="3"/>
      <w:sz w:val="25"/>
      <w:szCs w:val="25"/>
    </w:rPr>
  </w:style>
  <w:style w:type="paragraph" w:styleId="21" w:customStyle="1">
    <w:name w:val="Основной текст (2)"/>
    <w:basedOn w:val="Normal"/>
    <w:link w:val="2"/>
    <w:qFormat/>
    <w:rsid w:val="00ee4799"/>
    <w:pPr>
      <w:widowControl w:val="false"/>
      <w:shd w:val="clear" w:color="auto" w:fill="FFFFFF"/>
      <w:spacing w:lineRule="exact" w:line="312" w:before="0" w:after="0"/>
      <w:jc w:val="center"/>
    </w:pPr>
    <w:rPr>
      <w:rFonts w:ascii="Times New Roman" w:hAnsi="Times New Roman" w:eastAsia="Times New Roman" w:cs="Times New Roman"/>
      <w:b/>
      <w:bCs/>
      <w:spacing w:val="-2"/>
    </w:rPr>
  </w:style>
  <w:style w:type="paragraph" w:styleId="Style25">
    <w:name w:val="Body Text Indent"/>
    <w:basedOn w:val="Normal"/>
    <w:link w:val="ab"/>
    <w:rsid w:val="00ee4799"/>
    <w:pPr>
      <w:widowControl w:val="false"/>
      <w:suppressAutoHyphens w:val="true"/>
      <w:spacing w:lineRule="auto" w:line="240" w:before="0" w:after="120"/>
      <w:ind w:left="283" w:hanging="0"/>
    </w:pPr>
    <w:rPr>
      <w:rFonts w:ascii="Times New Roman" w:hAnsi="Times New Roman" w:eastAsia="Arial Unicode MS" w:cs="Times New Roman"/>
      <w:sz w:val="24"/>
      <w:szCs w:val="24"/>
    </w:rPr>
  </w:style>
  <w:style w:type="paragraph" w:styleId="Consplusnormal" w:customStyle="1">
    <w:name w:val="consplusnormal"/>
    <w:basedOn w:val="Normal"/>
    <w:qFormat/>
    <w:rsid w:val="00cd37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1856ed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26">
    <w:name w:val="Title"/>
    <w:basedOn w:val="Normal"/>
    <w:next w:val="Style27"/>
    <w:link w:val="ae"/>
    <w:qFormat/>
    <w:rsid w:val="001856ed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Style27">
    <w:name w:val="Subtitle"/>
    <w:basedOn w:val="Normal"/>
    <w:next w:val="Normal"/>
    <w:link w:val="af"/>
    <w:uiPriority w:val="11"/>
    <w:qFormat/>
    <w:rsid w:val="001856ed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211" w:customStyle="1">
    <w:name w:val="Основной текст с отступом 21"/>
    <w:basedOn w:val="Normal"/>
    <w:qFormat/>
    <w:rsid w:val="003e2119"/>
    <w:pPr>
      <w:widowControl w:val="false"/>
      <w:suppressAutoHyphens w:val="true"/>
      <w:spacing w:lineRule="auto" w:line="240" w:before="0" w:after="0"/>
      <w:ind w:firstLine="851"/>
      <w:jc w:val="both"/>
    </w:pPr>
    <w:rPr>
      <w:rFonts w:ascii="Times New Roman" w:hAnsi="Times New Roman" w:eastAsia="Lucida Sans Unicode" w:cs="Tahoma"/>
      <w:color w:val="000000"/>
      <w:sz w:val="28"/>
      <w:szCs w:val="24"/>
      <w:lang w:val="en-US" w:bidi="en-US"/>
    </w:rPr>
  </w:style>
  <w:style w:type="paragraph" w:styleId="NoSpacing">
    <w:name w:val="No Spacing"/>
    <w:qFormat/>
    <w:rsid w:val="0089449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PlusNormal1" w:customStyle="1">
    <w:name w:val="ConsPlusNormal"/>
    <w:qFormat/>
    <w:rsid w:val="00894493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ar-SA" w:bidi="ar-SA"/>
    </w:rPr>
  </w:style>
  <w:style w:type="paragraph" w:styleId="Headertext" w:customStyle="1">
    <w:name w:val="headertext"/>
    <w:basedOn w:val="Normal"/>
    <w:qFormat/>
    <w:rsid w:val="00a1263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rmattext" w:customStyle="1">
    <w:name w:val="formattext"/>
    <w:basedOn w:val="Normal"/>
    <w:qFormat/>
    <w:rsid w:val="00a1263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8" w:customStyle="1">
    <w:name w:val="Текст в заданном формате"/>
    <w:basedOn w:val="Normal"/>
    <w:qFormat/>
    <w:rsid w:val="00e9251d"/>
    <w:pPr>
      <w:suppressAutoHyphens w:val="true"/>
      <w:spacing w:lineRule="auto" w:line="240" w:before="0" w:after="0"/>
    </w:pPr>
    <w:rPr>
      <w:rFonts w:ascii="Liberation Mono" w:hAnsi="Liberation Mono" w:eastAsia="NSimSun" w:cs="Liberation Mono"/>
      <w:sz w:val="20"/>
      <w:szCs w:val="20"/>
      <w:lang w:eastAsia="ar-SA"/>
    </w:rPr>
  </w:style>
  <w:style w:type="paragraph" w:styleId="Subpunct">
    <w:name w:val="subpunct"/>
    <w:basedOn w:val="Normal"/>
    <w:qFormat/>
    <w:pPr>
      <w:spacing w:lineRule="auto" w:line="360"/>
      <w:jc w:val="both"/>
    </w:pPr>
    <w:rPr>
      <w:sz w:val="26"/>
      <w:szCs w:val="26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Application>LibreOffice/7.0.3.1$Windows_X86_64 LibreOffice_project/d7547858d014d4cf69878db179d326fc3483e082</Application>
  <Pages>6</Pages>
  <Words>1102</Words>
  <Characters>9092</Characters>
  <CharactersWithSpaces>10118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2020-01-14T05:20:00Z</dcterms:created>
  <dc:creator>Софронова ЕН</dc:creator>
  <dc:description/>
  <dc:language>ru-RU</dc:language>
  <cp:lastModifiedBy/>
  <cp:lastPrinted>2016-09-29T06:49:00Z</cp:lastPrinted>
  <dcterms:modified xsi:type="dcterms:W3CDTF">2022-11-10T16:26:45Z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