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82" w:rsidRPr="002E69E4" w:rsidRDefault="00E11782" w:rsidP="00E11782">
      <w:pPr>
        <w:suppressAutoHyphens w:val="0"/>
        <w:autoSpaceDN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2E69E4">
        <w:rPr>
          <w:rFonts w:ascii="PT Astra Serif" w:hAnsi="PT Astra Serif"/>
          <w:b/>
          <w:sz w:val="28"/>
          <w:szCs w:val="28"/>
          <w:lang w:val="ru-RU"/>
        </w:rPr>
        <w:t>АДМИНИСТРАЦИЯ МУНИЦИПАЛЬНОГО ОБРАЗОВАНИЯ</w:t>
      </w:r>
    </w:p>
    <w:p w:rsidR="00E11782" w:rsidRPr="002E69E4" w:rsidRDefault="00E11782" w:rsidP="00E11782">
      <w:pPr>
        <w:suppressAutoHyphens w:val="0"/>
        <w:autoSpaceDN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2E69E4">
        <w:rPr>
          <w:rFonts w:ascii="PT Astra Serif" w:hAnsi="PT Astra Serif"/>
          <w:b/>
          <w:sz w:val="28"/>
          <w:szCs w:val="28"/>
          <w:lang w:val="ru-RU"/>
        </w:rPr>
        <w:t>«ЧЕРДАКЛИНСКИЙ РАЙОН» УЛЬЯНОВСКОЙ ОБЛАСТИ</w:t>
      </w:r>
    </w:p>
    <w:p w:rsidR="00E11782" w:rsidRPr="002E69E4" w:rsidRDefault="00E11782" w:rsidP="00E11782">
      <w:pPr>
        <w:suppressAutoHyphens w:val="0"/>
        <w:autoSpaceDN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</w:p>
    <w:p w:rsidR="00E11782" w:rsidRPr="002E69E4" w:rsidRDefault="00E11782" w:rsidP="00E11782">
      <w:pPr>
        <w:suppressAutoHyphens w:val="0"/>
        <w:autoSpaceDN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proofErr w:type="gramStart"/>
      <w:r w:rsidRPr="002E69E4">
        <w:rPr>
          <w:rFonts w:ascii="PT Astra Serif" w:hAnsi="PT Astra Serif"/>
          <w:b/>
          <w:sz w:val="28"/>
          <w:szCs w:val="28"/>
          <w:lang w:val="ru-RU"/>
        </w:rPr>
        <w:t>П</w:t>
      </w:r>
      <w:proofErr w:type="gramEnd"/>
      <w:r w:rsidRPr="002E69E4">
        <w:rPr>
          <w:rFonts w:ascii="PT Astra Serif" w:hAnsi="PT Astra Serif"/>
          <w:b/>
          <w:sz w:val="28"/>
          <w:szCs w:val="28"/>
          <w:lang w:val="ru-RU"/>
        </w:rPr>
        <w:t xml:space="preserve"> О С Т А Н О В Л Е Н И Е</w:t>
      </w:r>
    </w:p>
    <w:p w:rsidR="00E11782" w:rsidRPr="002E69E4" w:rsidRDefault="00E11782" w:rsidP="00E11782">
      <w:pPr>
        <w:suppressAutoHyphens w:val="0"/>
        <w:autoSpaceDN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</w:p>
    <w:p w:rsidR="00E11782" w:rsidRPr="002E69E4" w:rsidRDefault="009F4893" w:rsidP="00E11782">
      <w:pPr>
        <w:suppressAutoHyphens w:val="0"/>
        <w:autoSpaceDN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2E69E4">
        <w:rPr>
          <w:rFonts w:ascii="PT Astra Serif" w:hAnsi="PT Astra Serif"/>
          <w:b/>
          <w:sz w:val="28"/>
          <w:szCs w:val="28"/>
          <w:lang w:val="ru-RU"/>
        </w:rPr>
        <w:t xml:space="preserve">26 декабря </w:t>
      </w:r>
      <w:r w:rsidR="00E11782" w:rsidRPr="002E69E4">
        <w:rPr>
          <w:rFonts w:ascii="PT Astra Serif" w:hAnsi="PT Astra Serif"/>
          <w:b/>
          <w:sz w:val="28"/>
          <w:szCs w:val="28"/>
          <w:lang w:val="ru-RU"/>
        </w:rPr>
        <w:t xml:space="preserve">2022г.                                                            </w:t>
      </w:r>
      <w:r w:rsidRPr="002E69E4">
        <w:rPr>
          <w:rFonts w:ascii="PT Astra Serif" w:hAnsi="PT Astra Serif"/>
          <w:b/>
          <w:sz w:val="28"/>
          <w:szCs w:val="28"/>
          <w:lang w:val="ru-RU"/>
        </w:rPr>
        <w:t xml:space="preserve">             </w:t>
      </w:r>
      <w:r w:rsidR="001F0563">
        <w:rPr>
          <w:rFonts w:ascii="PT Astra Serif" w:hAnsi="PT Astra Serif"/>
          <w:b/>
          <w:sz w:val="28"/>
          <w:szCs w:val="28"/>
          <w:lang w:val="ru-RU"/>
        </w:rPr>
        <w:t xml:space="preserve">            </w:t>
      </w:r>
      <w:r w:rsidRPr="002E69E4">
        <w:rPr>
          <w:rFonts w:ascii="PT Astra Serif" w:hAnsi="PT Astra Serif"/>
          <w:b/>
          <w:sz w:val="28"/>
          <w:szCs w:val="28"/>
          <w:lang w:val="ru-RU"/>
        </w:rPr>
        <w:t xml:space="preserve">                № 1805</w:t>
      </w:r>
    </w:p>
    <w:p w:rsidR="00E11782" w:rsidRPr="002E69E4" w:rsidRDefault="001F0563" w:rsidP="00E11782">
      <w:pPr>
        <w:suppressAutoHyphens w:val="0"/>
        <w:autoSpaceDE w:val="0"/>
        <w:adjustRightInd w:val="0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proofErr w:type="spellStart"/>
      <w:r>
        <w:rPr>
          <w:rFonts w:ascii="PT Astra Serif" w:hAnsi="PT Astra Serif"/>
          <w:b/>
          <w:sz w:val="28"/>
          <w:szCs w:val="28"/>
          <w:lang w:val="ru-RU"/>
        </w:rPr>
        <w:t>р.п</w:t>
      </w:r>
      <w:proofErr w:type="gramStart"/>
      <w:r>
        <w:rPr>
          <w:rFonts w:ascii="PT Astra Serif" w:hAnsi="PT Astra Serif"/>
          <w:b/>
          <w:sz w:val="28"/>
          <w:szCs w:val="28"/>
          <w:lang w:val="ru-RU"/>
        </w:rPr>
        <w:t>.</w:t>
      </w:r>
      <w:r w:rsidR="00E11782" w:rsidRPr="002E69E4">
        <w:rPr>
          <w:rFonts w:ascii="PT Astra Serif" w:hAnsi="PT Astra Serif"/>
          <w:b/>
          <w:sz w:val="28"/>
          <w:szCs w:val="28"/>
          <w:lang w:val="ru-RU"/>
        </w:rPr>
        <w:t>Ч</w:t>
      </w:r>
      <w:proofErr w:type="gramEnd"/>
      <w:r w:rsidR="00E11782" w:rsidRPr="002E69E4">
        <w:rPr>
          <w:rFonts w:ascii="PT Astra Serif" w:hAnsi="PT Astra Serif"/>
          <w:b/>
          <w:sz w:val="28"/>
          <w:szCs w:val="28"/>
          <w:lang w:val="ru-RU"/>
        </w:rPr>
        <w:t>ердаклы</w:t>
      </w:r>
      <w:proofErr w:type="spellEnd"/>
    </w:p>
    <w:p w:rsidR="00E11782" w:rsidRPr="002E69E4" w:rsidRDefault="00E11782" w:rsidP="00E11782">
      <w:pPr>
        <w:suppressAutoHyphens w:val="0"/>
        <w:autoSpaceDE w:val="0"/>
        <w:adjustRightInd w:val="0"/>
        <w:jc w:val="center"/>
        <w:textAlignment w:val="auto"/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</w:pPr>
    </w:p>
    <w:p w:rsidR="00E11782" w:rsidRPr="002E69E4" w:rsidRDefault="00E11782" w:rsidP="001F0563">
      <w:pPr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proofErr w:type="gramStart"/>
      <w:r w:rsidRPr="002E69E4">
        <w:rPr>
          <w:rFonts w:ascii="PT Astra Serif" w:hAnsi="PT Astra Serif"/>
          <w:b/>
          <w:sz w:val="28"/>
          <w:szCs w:val="28"/>
          <w:lang w:val="ru-RU"/>
        </w:rPr>
        <w:t>О внесении изменений в постановление администрации муниципального образования «Чердаклинский район» Ульяновской области от 11.12.2020 № 1535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Чердаклинского района Ульяновской области, по автомобильным</w:t>
      </w:r>
      <w:proofErr w:type="gramEnd"/>
      <w:r w:rsidRPr="002E69E4">
        <w:rPr>
          <w:rFonts w:ascii="PT Astra Serif" w:hAnsi="PT Astra Serif"/>
          <w:b/>
          <w:sz w:val="28"/>
          <w:szCs w:val="28"/>
          <w:lang w:val="ru-RU"/>
        </w:rPr>
        <w:t xml:space="preserve"> дорогам местного значения, расположенным на территориях двух и более поселений в границах Чердаклинского района Ульяновской области, и не проходят по автомобильным дорогам </w:t>
      </w:r>
      <w:r w:rsidR="002E69E4">
        <w:rPr>
          <w:rFonts w:ascii="PT Astra Serif" w:hAnsi="PT Astra Serif"/>
          <w:b/>
          <w:sz w:val="28"/>
          <w:szCs w:val="28"/>
          <w:lang w:val="ru-RU"/>
        </w:rPr>
        <w:t xml:space="preserve">федерального, регионального или </w:t>
      </w:r>
      <w:r w:rsidRPr="002E69E4">
        <w:rPr>
          <w:rFonts w:ascii="PT Astra Serif" w:hAnsi="PT Astra Serif"/>
          <w:b/>
          <w:sz w:val="28"/>
          <w:szCs w:val="28"/>
          <w:lang w:val="ru-RU"/>
        </w:rPr>
        <w:t xml:space="preserve">межмуниципального значения, участкам таких автомобильных дорог» и признании утратившим силу постановления администрации муниципального образования «Чердаклинский район» Ульяновской области от 16.08.2019 №1008»   </w:t>
      </w:r>
    </w:p>
    <w:p w:rsidR="00E11782" w:rsidRPr="002E69E4" w:rsidRDefault="00E11782" w:rsidP="00E11782">
      <w:pPr>
        <w:autoSpaceDE w:val="0"/>
        <w:ind w:firstLine="567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E11782" w:rsidRPr="002E69E4" w:rsidRDefault="00E11782" w:rsidP="00E11782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Администрация муниципального образования «Чердаклинский район» Ульяновской области </w:t>
      </w:r>
      <w:proofErr w:type="gramStart"/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п</w:t>
      </w:r>
      <w:proofErr w:type="gramEnd"/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о с т а н о в л я е т:</w:t>
      </w:r>
    </w:p>
    <w:p w:rsidR="00E11782" w:rsidRPr="002E69E4" w:rsidRDefault="00E11782" w:rsidP="009F4893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1. </w:t>
      </w:r>
      <w:proofErr w:type="gramStart"/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Внести в административный </w:t>
      </w:r>
      <w:hyperlink r:id="rId5" w:history="1">
        <w:r w:rsidRPr="002E69E4">
          <w:rPr>
            <w:rFonts w:ascii="PT Astra Serif" w:eastAsia="Calibri" w:hAnsi="PT Astra Serif"/>
            <w:bCs/>
            <w:sz w:val="28"/>
            <w:szCs w:val="28"/>
            <w:lang w:val="ru-RU" w:eastAsia="en-US"/>
          </w:rPr>
          <w:t>регламент</w:t>
        </w:r>
      </w:hyperlink>
      <w:r w:rsidR="009F4893" w:rsidRPr="002E69E4">
        <w:rPr>
          <w:rFonts w:ascii="PT Astra Serif" w:hAnsi="PT Astra Serif"/>
          <w:sz w:val="28"/>
          <w:szCs w:val="28"/>
          <w:lang w:val="ru-RU"/>
        </w:rPr>
        <w:t xml:space="preserve"> предоставления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Чердаклинского района Ульяновской области, по автомобильным дорогам местного значения, расположенным на территориях двух и более поселений в границах Чердаклинского района Ульяновской</w:t>
      </w:r>
      <w:proofErr w:type="gramEnd"/>
      <w:r w:rsidR="009F4893" w:rsidRPr="002E69E4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 w:rsidR="009F4893" w:rsidRPr="002E69E4">
        <w:rPr>
          <w:rFonts w:ascii="PT Astra Serif" w:hAnsi="PT Astra Serif"/>
          <w:sz w:val="28"/>
          <w:szCs w:val="28"/>
          <w:lang w:val="ru-RU"/>
        </w:rPr>
        <w:t xml:space="preserve">области, и не проходят по автомобильным дорогам федерального, регионального или межмуниципального значения, участкам таких автомобильных дорог», </w:t>
      </w:r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утвержденный</w:t>
      </w:r>
      <w:r w:rsidRPr="002E69E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постановлением администрации муниципального образования «Чердаклинский район» Ульяновской области </w:t>
      </w:r>
      <w:r w:rsidR="009F4893"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от 11.12.2020 № 1535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</w:t>
      </w:r>
      <w:proofErr w:type="gramEnd"/>
      <w:r w:rsidR="009F4893"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proofErr w:type="gramStart"/>
      <w:r w:rsidR="009F4893"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средства проходят по автомобильным дорогам местного значения Чердаклинского района Ульяновской области, по автомобильным дорогам местного значения, расположенным на территориях двух и </w:t>
      </w:r>
      <w:r w:rsidR="009F4893"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lastRenderedPageBreak/>
        <w:t xml:space="preserve">более поселений в границах Чердаклинского района Ульяновской области, и не проходят по автомобильным дорогам федерального, регионального или межмуниципального значения, участкам таких автомобильных дорог» и признании утратившим силу постановления администрации муниципального образования «Чердаклинский район» Ульяновской области от 16.08.2019 №1008» </w:t>
      </w:r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следующие</w:t>
      </w:r>
      <w:proofErr w:type="gramEnd"/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изменения:</w:t>
      </w:r>
    </w:p>
    <w:p w:rsidR="009F4893" w:rsidRPr="002E69E4" w:rsidRDefault="009F4893" w:rsidP="009F4893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1.1)</w:t>
      </w:r>
      <w:r w:rsidR="002F48AD"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пункт 2.3 изложить в следующей редакции:</w:t>
      </w:r>
    </w:p>
    <w:p w:rsidR="002F48AD" w:rsidRPr="002E69E4" w:rsidRDefault="002F48AD" w:rsidP="009F4893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«</w:t>
      </w:r>
    </w:p>
    <w:p w:rsidR="002F48AD" w:rsidRPr="002E69E4" w:rsidRDefault="002F48AD" w:rsidP="002F48AD">
      <w:pPr>
        <w:suppressAutoHyphens w:val="0"/>
        <w:autoSpaceDE w:val="0"/>
        <w:adjustRightInd w:val="0"/>
        <w:ind w:firstLine="709"/>
        <w:jc w:val="center"/>
        <w:textAlignment w:val="auto"/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</w:pPr>
      <w:r w:rsidRPr="002E69E4"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  <w:t>2.3. Результат предоставления муниципальной услуги</w:t>
      </w:r>
    </w:p>
    <w:p w:rsidR="002F48AD" w:rsidRPr="002E69E4" w:rsidRDefault="002F48AD" w:rsidP="002F48AD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</w:p>
    <w:p w:rsidR="002F48AD" w:rsidRPr="002E69E4" w:rsidRDefault="002F48AD" w:rsidP="002F48AD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Результатом предоставления муниципальной услуги является: </w:t>
      </w:r>
    </w:p>
    <w:p w:rsidR="002F48AD" w:rsidRPr="002E69E4" w:rsidRDefault="002F48AD" w:rsidP="002F48AD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отказ в регистрации заявления на получение специального разрешения на движение по автомобильным дорогам тяжеловесного и (или) крупногабаритного транспортного средства (далее – уведомление об отказе в регистрации заявления) (по рекомендуемой форме, приведённой в приложении № 1 к административному регламенту);</w:t>
      </w:r>
    </w:p>
    <w:p w:rsidR="002F48AD" w:rsidRPr="002E69E4" w:rsidRDefault="002F48AD" w:rsidP="002F48AD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proofErr w:type="gramStart"/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специальное разрешение, подготовленное по форме, приведённой в приложении № 1 к Порядку выдачи специального разрешения на движение по автомобильным дорогам тяжеловесного и (или) крупногабаритного транспортного средства, утверждённому приказом Министерства транспорта Российской Федерации от 05.06.2019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 (далее  – Порядок выдачи специального разрешения) (далее – специальное разрешение).</w:t>
      </w:r>
      <w:proofErr w:type="gramEnd"/>
    </w:p>
    <w:p w:rsidR="002F48AD" w:rsidRPr="002E69E4" w:rsidRDefault="002F48AD" w:rsidP="002F48AD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отказ в выдаче специального разрешения в форме постановления уполномоченного органа (далее – решение об отказе) (по рекомендуемой форме, приведённой в приложении № 2 к административному регламенту).</w:t>
      </w:r>
    </w:p>
    <w:p w:rsidR="002F48AD" w:rsidRPr="002E69E4" w:rsidRDefault="002F48AD" w:rsidP="002F48AD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Документ, выдаваемый по результатам предоставления муниципальной услуги</w:t>
      </w:r>
      <w:r w:rsidR="002E69E4"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,</w:t>
      </w:r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подписывается Главой администрация муниципального образования «Чердаклинский район» Ульяновской области или должностным лицом, исполняющим его обязанности (далее – Руководитель уполномоченного органа).</w:t>
      </w:r>
    </w:p>
    <w:p w:rsidR="002F48AD" w:rsidRPr="002E69E4" w:rsidRDefault="002F48AD" w:rsidP="002F48AD">
      <w:pPr>
        <w:suppressAutoHyphens w:val="0"/>
        <w:autoSpaceDE w:val="0"/>
        <w:adjustRightInd w:val="0"/>
        <w:ind w:firstLine="709"/>
        <w:jc w:val="right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»;</w:t>
      </w:r>
    </w:p>
    <w:p w:rsidR="009A423A" w:rsidRPr="002E69E4" w:rsidRDefault="009A423A" w:rsidP="009A423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1.2) подпункт 2.6.2 пункта 2.6 изложить в следующей редакции:</w:t>
      </w:r>
    </w:p>
    <w:p w:rsidR="009A423A" w:rsidRPr="002E69E4" w:rsidRDefault="009A423A" w:rsidP="009A423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«2.6.2. Для предоставления муниципальной услуги в части повторной выдачи специального разрешения необходимы следующие документы:</w:t>
      </w:r>
    </w:p>
    <w:p w:rsidR="009A423A" w:rsidRPr="002E69E4" w:rsidRDefault="009A423A" w:rsidP="009A423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1. Заявление на получение специального разрешения на движение по автомобильным дорогам тяжеловесного и (или) крупногабаритного транспортного средства (далее – заявление) по рекомендуемому образцу, приведённому в приложении № 2 к Порядку выдачи специального разрешения (заявитель представляет самостоятельно).</w:t>
      </w:r>
    </w:p>
    <w:p w:rsidR="009A423A" w:rsidRPr="002E69E4" w:rsidRDefault="009A423A" w:rsidP="009A423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В заявлении указывается:</w:t>
      </w:r>
    </w:p>
    <w:p w:rsidR="009A423A" w:rsidRPr="002E69E4" w:rsidRDefault="009A423A" w:rsidP="009A423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наименование уполномоченного органа;</w:t>
      </w:r>
    </w:p>
    <w:p w:rsidR="009A423A" w:rsidRPr="002E69E4" w:rsidRDefault="009A423A" w:rsidP="009A423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наименование и организационно-правовая форма – для юридических лиц;</w:t>
      </w:r>
    </w:p>
    <w:p w:rsidR="009A423A" w:rsidRPr="002E69E4" w:rsidRDefault="009A423A" w:rsidP="009A423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lastRenderedPageBreak/>
        <w:t>идентификационный номер налогоплательщика (далее – ИНН) и основной государственный регистрационный номер (далее – ОГРН или ОГРНИП) – для юридических лиц и индивидуальных предпринимателей;</w:t>
      </w:r>
    </w:p>
    <w:p w:rsidR="009A423A" w:rsidRPr="002E69E4" w:rsidRDefault="009A423A" w:rsidP="009A423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proofErr w:type="gramStart"/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адрес местонахождения юридического лица, фамилия, имя, отчество (при наличии) руководителя, телефон;</w:t>
      </w:r>
      <w:proofErr w:type="gramEnd"/>
    </w:p>
    <w:p w:rsidR="009A423A" w:rsidRPr="002E69E4" w:rsidRDefault="009A423A" w:rsidP="00653881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фамилия, имя, отчество (при наличии), адрес места жительства, данные документа, удостоверяющего личность, – для физических лиц и индивидуальных предпринимателей (с указанием статуса индивидуального предпринимателя);</w:t>
      </w:r>
    </w:p>
    <w:p w:rsidR="009A423A" w:rsidRPr="002E69E4" w:rsidRDefault="009A423A" w:rsidP="009A423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банковские реквизиты (наименование банка, расчётный счёт, корреспондентский счёт, банковский индивидуальный код);</w:t>
      </w:r>
    </w:p>
    <w:p w:rsidR="009A423A" w:rsidRPr="002E69E4" w:rsidRDefault="009A423A" w:rsidP="009A423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исходящий номер (при необходимости) и дата заявления;</w:t>
      </w:r>
    </w:p>
    <w:p w:rsidR="009A423A" w:rsidRPr="002E69E4" w:rsidRDefault="009A423A" w:rsidP="009A423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наименование, адрес и телефон владельца транспортного средства;</w:t>
      </w:r>
    </w:p>
    <w:p w:rsidR="009A423A" w:rsidRPr="002E69E4" w:rsidRDefault="009A423A" w:rsidP="00653881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маршрут движения (пункт отправления - пункт назначения с указанием их адресов в населённых пунктах, если маршрут проходит по улично-дорожной сети населённых пунктов, без указания промежуточных пунктов);</w:t>
      </w:r>
    </w:p>
    <w:p w:rsidR="009A423A" w:rsidRPr="002E69E4" w:rsidRDefault="009A423A" w:rsidP="009A423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вид перевозки (межрегиональная, местная), срок перевозки, количество поездок;</w:t>
      </w:r>
    </w:p>
    <w:p w:rsidR="009A423A" w:rsidRPr="002E69E4" w:rsidRDefault="009A423A" w:rsidP="009A423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proofErr w:type="gramStart"/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характеристика груза (при наличии груза) (полное наименование, марка, модель, габариты, масса, делимость, длина свеса (при наличии);</w:t>
      </w:r>
      <w:proofErr w:type="gramEnd"/>
    </w:p>
    <w:p w:rsidR="009A423A" w:rsidRPr="002E69E4" w:rsidRDefault="009A423A" w:rsidP="009A423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proofErr w:type="gramStart"/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сведения о транспортном средстве (автопоезде) (марка и модель транспортного средства (тягача, прицепа (полуприцепа)), государственный регистрационный номер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</w:t>
      </w:r>
      <w:proofErr w:type="gramEnd"/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максимальная скорость движения транспортного средства (автопоезда) с учётом конструктивных особенностей транспортного средства и конкретных дорожных условий на маршруте движения.</w:t>
      </w:r>
    </w:p>
    <w:p w:rsidR="009A423A" w:rsidRPr="002E69E4" w:rsidRDefault="009A423A" w:rsidP="009A423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В случае движения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работ.</w:t>
      </w:r>
    </w:p>
    <w:p w:rsidR="009A423A" w:rsidRPr="002E69E4" w:rsidRDefault="009A423A" w:rsidP="009A423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Заявление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</w:t>
      </w:r>
    </w:p>
    <w:p w:rsidR="009A423A" w:rsidRPr="002E69E4" w:rsidRDefault="009A423A" w:rsidP="009A423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Заявление должно быть подписано заявителем (для физических лиц и индивидуальных предпринимателей) или руководителем (иным уполномоченным лицом) и </w:t>
      </w:r>
      <w:proofErr w:type="gramStart"/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заверены</w:t>
      </w:r>
      <w:proofErr w:type="gramEnd"/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печатью (при наличии) (для юридических лиц).</w:t>
      </w:r>
    </w:p>
    <w:p w:rsidR="009A423A" w:rsidRPr="002E69E4" w:rsidRDefault="009A423A" w:rsidP="009A423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2. Документ, удостоверяющий личность гражданина Российской Федерации (заявитель представляет самостоятельно).</w:t>
      </w:r>
    </w:p>
    <w:p w:rsidR="009A423A" w:rsidRPr="002E69E4" w:rsidRDefault="009A423A" w:rsidP="009A423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lastRenderedPageBreak/>
        <w:t>3. Документ, подтверждающий полномочия представителя заявителя, в случае обращения представителя (представитель заявителя представляет самостоятельно)</w:t>
      </w:r>
      <w:proofErr w:type="gramStart"/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.</w:t>
      </w:r>
      <w:r w:rsidR="00653881"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»</w:t>
      </w:r>
      <w:proofErr w:type="gramEnd"/>
      <w:r w:rsidR="00653881"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;</w:t>
      </w:r>
    </w:p>
    <w:p w:rsidR="00653881" w:rsidRPr="002E69E4" w:rsidRDefault="00653881" w:rsidP="00653881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1.3) подпункт 2.8.2 пункта 2.8 изложить в следующей редакции:</w:t>
      </w:r>
    </w:p>
    <w:p w:rsidR="00653881" w:rsidRPr="002E69E4" w:rsidRDefault="00653881" w:rsidP="00653881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«2.8.2. Основаниями для отказа в предоставлении муниципальной услуги являются:</w:t>
      </w:r>
    </w:p>
    <w:p w:rsidR="00653881" w:rsidRPr="002E69E4" w:rsidRDefault="00653881" w:rsidP="00653881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1) информация о государственной регистрации в качестве индивидуального предпринимателя или юридического лица не соответствует информации, указанной в заявлении;</w:t>
      </w:r>
    </w:p>
    <w:p w:rsidR="00653881" w:rsidRPr="002E69E4" w:rsidRDefault="00653881" w:rsidP="00653881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2) установленные требования о перевозке груза, не являющегося неделимым, не соблюдены;</w:t>
      </w:r>
    </w:p>
    <w:p w:rsidR="00653881" w:rsidRPr="002E69E4" w:rsidRDefault="00653881" w:rsidP="00653881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3)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653881" w:rsidRPr="002E69E4" w:rsidRDefault="00653881" w:rsidP="00653881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4) технические характеристики и регистрационные данные транспортных средств не соответствуют </w:t>
      </w:r>
      <w:proofErr w:type="gramStart"/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указанным</w:t>
      </w:r>
      <w:proofErr w:type="gramEnd"/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в заявлении;</w:t>
      </w:r>
    </w:p>
    <w:p w:rsidR="00653881" w:rsidRPr="002E69E4" w:rsidRDefault="00653881" w:rsidP="00653881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653881" w:rsidRPr="002E69E4" w:rsidRDefault="00653881" w:rsidP="00653881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6) отсутствует согласие заявителя </w:t>
      </w:r>
      <w:proofErr w:type="gramStart"/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на</w:t>
      </w:r>
      <w:proofErr w:type="gramEnd"/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:</w:t>
      </w:r>
    </w:p>
    <w:p w:rsidR="00653881" w:rsidRPr="002E69E4" w:rsidRDefault="00653881" w:rsidP="00653881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разработку проекта организации дорожного движения и (или) специального проекта;</w:t>
      </w:r>
    </w:p>
    <w:p w:rsidR="00653881" w:rsidRPr="002E69E4" w:rsidRDefault="00653881" w:rsidP="00653881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проведение оценки технического состояния автомобильной дороги;</w:t>
      </w:r>
    </w:p>
    <w:p w:rsidR="00653881" w:rsidRPr="002E69E4" w:rsidRDefault="00653881" w:rsidP="00653881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653881" w:rsidRPr="002E69E4" w:rsidRDefault="00653881" w:rsidP="00653881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653881" w:rsidRPr="002E69E4" w:rsidRDefault="00653881" w:rsidP="00653881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7) заявитель не внес плату в счет </w:t>
      </w:r>
      <w:proofErr w:type="gramStart"/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возмещения вреда, причиняемого автомобильным дорогам тяжеловесным транспортным средством и не предоставил</w:t>
      </w:r>
      <w:proofErr w:type="gramEnd"/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копии платежных документов, подтверждающих такую оплату;</w:t>
      </w:r>
    </w:p>
    <w:p w:rsidR="00653881" w:rsidRPr="002E69E4" w:rsidRDefault="00653881" w:rsidP="00653881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</w:p>
    <w:p w:rsidR="00653881" w:rsidRPr="002E69E4" w:rsidRDefault="00653881" w:rsidP="00653881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proofErr w:type="gramStart"/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8) отсутствуют оригиналы заявления и схемы тяжеловесного и (или) крупногабаритного транспортного средства (автопоезда), а также заверенные регистрационные документы транспортных средств в соответствии с подпунктом 4 подпункта 2.6.1 и подпунктом 5 подпункта 2.6.1 настоящего административного регламента, при обращении заявителя за получением оформленного бланка специального разрешения в случае, если заявление и документы направлялись в уполномоченный орган с использованием факсимильной связи;</w:t>
      </w:r>
      <w:proofErr w:type="gramEnd"/>
    </w:p>
    <w:p w:rsidR="00653881" w:rsidRPr="002E69E4" w:rsidRDefault="00653881" w:rsidP="00653881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lastRenderedPageBreak/>
        <w:t>9)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организаций;</w:t>
      </w:r>
    </w:p>
    <w:p w:rsidR="00653881" w:rsidRPr="002E69E4" w:rsidRDefault="00653881" w:rsidP="00653881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10) истек указанный в заявлении срок перевозки.</w:t>
      </w:r>
    </w:p>
    <w:p w:rsidR="00653881" w:rsidRPr="002E69E4" w:rsidRDefault="00653881" w:rsidP="00653881">
      <w:pPr>
        <w:ind w:firstLine="708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После устранения обстоятельств, послуживших основанием для отказа в предоставлении муниципальной услуги заявитель вправе вновь обратиться в уполномоченный орган с заявлением в общем порядке</w:t>
      </w:r>
      <w:proofErr w:type="gramStart"/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.»;</w:t>
      </w:r>
      <w:proofErr w:type="gramEnd"/>
    </w:p>
    <w:p w:rsidR="00711060" w:rsidRPr="002E69E4" w:rsidRDefault="00653881" w:rsidP="00711060">
      <w:pPr>
        <w:ind w:firstLine="708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1.4)</w:t>
      </w:r>
      <w:r w:rsidR="00711060"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абзац пятый подпункта 3.2.8 изложить в следующей редакции:</w:t>
      </w:r>
    </w:p>
    <w:p w:rsidR="00711060" w:rsidRPr="002E69E4" w:rsidRDefault="00711060" w:rsidP="00711060">
      <w:pPr>
        <w:ind w:firstLine="708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proofErr w:type="gramStart"/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«Согласование маршрута тяжеловесного и (или) крупногабаритного транспортного средства проводится Госавтоинспекцией в течение 2 (двух) рабочих дней с даты регистрации запроса (в случае повторной подачи заявления на движение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средство).»;</w:t>
      </w:r>
      <w:proofErr w:type="gramEnd"/>
    </w:p>
    <w:p w:rsidR="00711060" w:rsidRPr="002E69E4" w:rsidRDefault="00711060" w:rsidP="00711060">
      <w:pPr>
        <w:ind w:firstLine="708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1.5) абзац третий подпункта 3.2.9 изложить в следующей редакции:</w:t>
      </w:r>
    </w:p>
    <w:p w:rsidR="00711060" w:rsidRPr="002E69E4" w:rsidRDefault="00711060" w:rsidP="00711060">
      <w:pPr>
        <w:ind w:firstLine="708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«Специалист запрашивает сведения о платежном документе, подтверждающем уплату государственной пошлины за выдачу специального разрешения, в ГИС ГМП.»</w:t>
      </w:r>
      <w:r w:rsidR="002E69E4"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>.</w:t>
      </w:r>
    </w:p>
    <w:p w:rsidR="00E11782" w:rsidRPr="002E69E4" w:rsidRDefault="00E11782" w:rsidP="00E11782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2E69E4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2. Настоящее постановление вступает в силу после его официального обнародования. </w:t>
      </w:r>
    </w:p>
    <w:p w:rsidR="00E11782" w:rsidRPr="002E69E4" w:rsidRDefault="00E11782" w:rsidP="00E11782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E11782" w:rsidRDefault="00E11782" w:rsidP="00E11782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1F0563" w:rsidRPr="002E69E4" w:rsidRDefault="001F0563" w:rsidP="00E11782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E11782" w:rsidRPr="002E69E4" w:rsidRDefault="00E11782" w:rsidP="00E11782">
      <w:pPr>
        <w:suppressAutoHyphens w:val="0"/>
        <w:autoSpaceDN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2E69E4">
        <w:rPr>
          <w:rFonts w:ascii="PT Astra Serif" w:hAnsi="PT Astra Serif"/>
          <w:sz w:val="28"/>
          <w:szCs w:val="28"/>
          <w:lang w:val="ru-RU"/>
        </w:rPr>
        <w:t xml:space="preserve">Глава администрации </w:t>
      </w:r>
      <w:proofErr w:type="gramStart"/>
      <w:r w:rsidRPr="002E69E4">
        <w:rPr>
          <w:rFonts w:ascii="PT Astra Serif" w:hAnsi="PT Astra Serif"/>
          <w:sz w:val="28"/>
          <w:szCs w:val="28"/>
          <w:lang w:val="ru-RU"/>
        </w:rPr>
        <w:t>муниципального</w:t>
      </w:r>
      <w:proofErr w:type="gramEnd"/>
    </w:p>
    <w:p w:rsidR="00E11782" w:rsidRPr="002E69E4" w:rsidRDefault="00E11782" w:rsidP="00E11782">
      <w:pPr>
        <w:suppressAutoHyphens w:val="0"/>
        <w:autoSpaceDN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2E69E4">
        <w:rPr>
          <w:rFonts w:ascii="PT Astra Serif" w:hAnsi="PT Astra Serif"/>
          <w:sz w:val="28"/>
          <w:szCs w:val="28"/>
          <w:lang w:val="ru-RU"/>
        </w:rPr>
        <w:t xml:space="preserve">образования «Чердаклинский район» </w:t>
      </w:r>
    </w:p>
    <w:p w:rsidR="00E11782" w:rsidRPr="002E69E4" w:rsidRDefault="00E11782" w:rsidP="00E11782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</w:pPr>
      <w:r w:rsidRPr="002E69E4">
        <w:rPr>
          <w:rFonts w:ascii="PT Astra Serif" w:hAnsi="PT Astra Serif"/>
          <w:sz w:val="28"/>
          <w:szCs w:val="28"/>
          <w:lang w:val="ru-RU"/>
        </w:rPr>
        <w:t xml:space="preserve">Ульяновской области                                                    </w:t>
      </w:r>
      <w:r w:rsidR="001F0563">
        <w:rPr>
          <w:rFonts w:ascii="PT Astra Serif" w:hAnsi="PT Astra Serif"/>
          <w:sz w:val="28"/>
          <w:szCs w:val="28"/>
          <w:lang w:val="ru-RU"/>
        </w:rPr>
        <w:t xml:space="preserve">            </w:t>
      </w:r>
      <w:bookmarkStart w:id="0" w:name="_GoBack"/>
      <w:bookmarkEnd w:id="0"/>
      <w:r w:rsidRPr="002E69E4">
        <w:rPr>
          <w:rFonts w:ascii="PT Astra Serif" w:hAnsi="PT Astra Serif"/>
          <w:sz w:val="28"/>
          <w:szCs w:val="28"/>
          <w:lang w:val="ru-RU"/>
        </w:rPr>
        <w:t xml:space="preserve">                    Ю.С.Нестеров</w:t>
      </w:r>
    </w:p>
    <w:p w:rsidR="00E11782" w:rsidRPr="002E69E4" w:rsidRDefault="00E11782" w:rsidP="00E11782">
      <w:pPr>
        <w:rPr>
          <w:rFonts w:ascii="PT Astra Serif" w:hAnsi="PT Astra Serif"/>
          <w:sz w:val="28"/>
          <w:szCs w:val="28"/>
          <w:lang w:val="ru-RU"/>
        </w:rPr>
      </w:pPr>
    </w:p>
    <w:p w:rsidR="00E11782" w:rsidRPr="002E69E4" w:rsidRDefault="00E11782" w:rsidP="00E11782">
      <w:pPr>
        <w:rPr>
          <w:rFonts w:ascii="PT Astra Serif" w:hAnsi="PT Astra Serif"/>
          <w:sz w:val="28"/>
          <w:szCs w:val="28"/>
          <w:lang w:val="ru-RU"/>
        </w:rPr>
      </w:pPr>
    </w:p>
    <w:p w:rsidR="00E11782" w:rsidRPr="002E69E4" w:rsidRDefault="00E11782" w:rsidP="00E11782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</w:pPr>
    </w:p>
    <w:p w:rsidR="00E11782" w:rsidRPr="002E69E4" w:rsidRDefault="00E11782" w:rsidP="00E11782">
      <w:pPr>
        <w:rPr>
          <w:rFonts w:ascii="PT Astra Serif" w:hAnsi="PT Astra Serif"/>
          <w:sz w:val="28"/>
          <w:szCs w:val="28"/>
          <w:lang w:val="ru-RU"/>
        </w:rPr>
      </w:pPr>
    </w:p>
    <w:p w:rsidR="00E11782" w:rsidRPr="002E69E4" w:rsidRDefault="00E11782" w:rsidP="00E11782">
      <w:pPr>
        <w:rPr>
          <w:rFonts w:ascii="PT Astra Serif" w:hAnsi="PT Astra Serif"/>
          <w:sz w:val="28"/>
          <w:szCs w:val="28"/>
          <w:lang w:val="ru-RU"/>
        </w:rPr>
      </w:pPr>
    </w:p>
    <w:p w:rsidR="00E11782" w:rsidRPr="002E69E4" w:rsidRDefault="00E11782" w:rsidP="00E11782">
      <w:pPr>
        <w:rPr>
          <w:rFonts w:ascii="PT Astra Serif" w:hAnsi="PT Astra Serif"/>
          <w:sz w:val="28"/>
          <w:szCs w:val="28"/>
          <w:lang w:val="ru-RU"/>
        </w:rPr>
      </w:pPr>
    </w:p>
    <w:p w:rsidR="00652AF5" w:rsidRPr="002E69E4" w:rsidRDefault="00652AF5">
      <w:pPr>
        <w:rPr>
          <w:rFonts w:ascii="PT Astra Serif" w:hAnsi="PT Astra Serif"/>
          <w:sz w:val="28"/>
          <w:szCs w:val="28"/>
          <w:lang w:val="ru-RU"/>
        </w:rPr>
      </w:pPr>
    </w:p>
    <w:sectPr w:rsidR="00652AF5" w:rsidRPr="002E69E4" w:rsidSect="001F0563">
      <w:pgSz w:w="11906" w:h="16838"/>
      <w:pgMar w:top="1134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782"/>
    <w:rsid w:val="00081526"/>
    <w:rsid w:val="001F0563"/>
    <w:rsid w:val="002E69E4"/>
    <w:rsid w:val="002F48AD"/>
    <w:rsid w:val="00652AF5"/>
    <w:rsid w:val="00653881"/>
    <w:rsid w:val="00711060"/>
    <w:rsid w:val="00797407"/>
    <w:rsid w:val="009A423A"/>
    <w:rsid w:val="009F4893"/>
    <w:rsid w:val="00E1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1782"/>
    <w:pPr>
      <w:suppressAutoHyphens/>
      <w:autoSpaceDN w:val="0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90E7FFE2E09BC1066A1193C28EADC5766BCE030B620194498771F49BF8D6FBE51D15DA546E1571232EBCQFH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boleznovda</dc:creator>
  <cp:lastModifiedBy>AndrianovaOS</cp:lastModifiedBy>
  <cp:revision>2</cp:revision>
  <cp:lastPrinted>2022-12-26T15:08:00Z</cp:lastPrinted>
  <dcterms:created xsi:type="dcterms:W3CDTF">2022-12-26T13:59:00Z</dcterms:created>
  <dcterms:modified xsi:type="dcterms:W3CDTF">2022-12-28T10:39:00Z</dcterms:modified>
</cp:coreProperties>
</file>