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5F" w:rsidRDefault="009D3E48">
      <w:pPr>
        <w:tabs>
          <w:tab w:val="left" w:pos="7335"/>
        </w:tabs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СОВЕТ ДЕПУТАТОВ МУНИЦИПАЛЬНОГО ОБРАЗОВАНИЯ</w:t>
      </w:r>
    </w:p>
    <w:p w:rsidR="00AB725F" w:rsidRDefault="009D3E48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«ЧЕРДАКЛИНСКИЙ РАЙОН» УЛЬЯНОВСКОЙ ОБЛАСТИ </w:t>
      </w:r>
    </w:p>
    <w:p w:rsidR="00AB725F" w:rsidRDefault="00AB725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725F" w:rsidRDefault="00AB725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725F" w:rsidRDefault="009D3E48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>Р Е Ш Е Н И Е</w:t>
      </w:r>
    </w:p>
    <w:p w:rsidR="00AB725F" w:rsidRDefault="00AB725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725F" w:rsidRDefault="009D3E48">
      <w:pPr>
        <w:suppressAutoHyphens/>
        <w:jc w:val="both"/>
      </w:pPr>
      <w:r>
        <w:rPr>
          <w:rFonts w:ascii="PT Astra Serif" w:hAnsi="PT Astra Serif"/>
          <w:b/>
          <w:bCs/>
          <w:sz w:val="28"/>
          <w:szCs w:val="28"/>
        </w:rPr>
        <w:t xml:space="preserve"> 21 декабря 2022г.</w:t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ab/>
        <w:t xml:space="preserve">                                               №102</w:t>
      </w:r>
    </w:p>
    <w:p w:rsidR="00AB725F" w:rsidRDefault="009D3E48">
      <w:pPr>
        <w:suppressAutoHyphens/>
        <w:jc w:val="center"/>
        <w:rPr>
          <w:rFonts w:ascii="PT Astra Serif" w:hAnsi="PT Astra Serif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</w:rPr>
        <w:t>р.п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>. Чердаклы</w:t>
      </w:r>
    </w:p>
    <w:p w:rsidR="00AB725F" w:rsidRDefault="00AB725F">
      <w:pPr>
        <w:suppressAutoHyphens/>
        <w:jc w:val="center"/>
        <w:rPr>
          <w:rFonts w:ascii="PT Astra Serif" w:hAnsi="PT Astra Serif"/>
        </w:rPr>
      </w:pPr>
    </w:p>
    <w:p w:rsidR="00AB725F" w:rsidRDefault="009D3E4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Об</w:t>
      </w:r>
      <w: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утверждении Порядка реализации правотворческой инициативы граждан в муниципальном образовании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</w:t>
      </w:r>
    </w:p>
    <w:p w:rsidR="00AB725F" w:rsidRDefault="009D3E4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AB725F" w:rsidRDefault="00AB725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725F" w:rsidRDefault="009D3E48">
      <w:pPr>
        <w:suppressAutoHyphens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обеспечения права граждан Российской Федерации на участие в осуществлении местного самоуправления, в соответст</w:t>
      </w:r>
      <w:r>
        <w:rPr>
          <w:rFonts w:ascii="PT Astra Serif" w:hAnsi="PT Astra Serif"/>
          <w:sz w:val="28"/>
          <w:szCs w:val="28"/>
        </w:rPr>
        <w:t>вии со статьей 26 Федерального закона от 06.10.2003 № 131-ФЗ «Об общих принципах организации местного самоуправления в Российской Федерации», руководствуясь статьей 22 Устава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Совет депута</w:t>
      </w:r>
      <w:r>
        <w:rPr>
          <w:rFonts w:ascii="PT Astra Serif" w:hAnsi="PT Astra Serif"/>
          <w:sz w:val="28"/>
          <w:szCs w:val="28"/>
        </w:rPr>
        <w:t>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р е ш и л:</w:t>
      </w:r>
    </w:p>
    <w:p w:rsidR="00AB725F" w:rsidRDefault="009D3E48">
      <w:pPr>
        <w:suppressAutoHyphens/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прилагаемый</w:t>
      </w:r>
      <w:r>
        <w:t xml:space="preserve"> </w:t>
      </w:r>
      <w:r>
        <w:rPr>
          <w:rFonts w:ascii="PT Astra Serif" w:hAnsi="PT Astra Serif"/>
          <w:sz w:val="28"/>
          <w:szCs w:val="28"/>
        </w:rPr>
        <w:t>Порядок реализации правотворческой инициативы граждан в муниципальном образовании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AB725F" w:rsidRDefault="009D3E48">
      <w:pPr>
        <w:suppressAutoHyphens/>
        <w:spacing w:line="240" w:lineRule="atLeast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Настоящее решение в</w:t>
      </w:r>
      <w:r>
        <w:rPr>
          <w:rFonts w:ascii="PT Astra Serif" w:hAnsi="PT Astra Serif"/>
          <w:sz w:val="28"/>
          <w:szCs w:val="28"/>
        </w:rPr>
        <w:t>ступает в силу с момента его официального обнародования.</w:t>
      </w:r>
    </w:p>
    <w:p w:rsidR="00AB725F" w:rsidRDefault="00AB725F">
      <w:pPr>
        <w:suppressAutoHyphens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B725F" w:rsidRDefault="00AB725F">
      <w:pPr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AB725F" w:rsidRDefault="009D3E48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 xml:space="preserve">Глава муниципального образования </w:t>
      </w:r>
    </w:p>
    <w:p w:rsidR="00AB725F" w:rsidRDefault="009D3E48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«</w:t>
      </w:r>
      <w:proofErr w:type="spellStart"/>
      <w:r>
        <w:rPr>
          <w:rFonts w:ascii="PT Astra Serif" w:hAnsi="PT Astra Serif"/>
          <w:bCs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район» </w:t>
      </w:r>
    </w:p>
    <w:p w:rsidR="00AB725F" w:rsidRDefault="009D3E48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 xml:space="preserve">Ульяновской области                   </w:t>
      </w:r>
      <w:r>
        <w:rPr>
          <w:rFonts w:ascii="PT Astra Serif" w:hAnsi="PT Astra Serif"/>
          <w:bCs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PT Astra Serif" w:hAnsi="PT Astra Serif"/>
          <w:bCs/>
          <w:sz w:val="28"/>
          <w:szCs w:val="28"/>
        </w:rPr>
        <w:t>Г.Д.Родионова</w:t>
      </w:r>
      <w:proofErr w:type="spellEnd"/>
    </w:p>
    <w:p w:rsidR="00AB725F" w:rsidRDefault="009D3E48">
      <w:pPr>
        <w:suppressAutoHyphens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4784"/>
        <w:gridCol w:w="5247"/>
      </w:tblGrid>
      <w:tr w:rsidR="00AB725F">
        <w:trPr>
          <w:jc w:val="center"/>
        </w:trPr>
        <w:tc>
          <w:tcPr>
            <w:tcW w:w="4784" w:type="dxa"/>
            <w:shd w:val="clear" w:color="auto" w:fill="auto"/>
          </w:tcPr>
          <w:p w:rsidR="00AB725F" w:rsidRDefault="00AB725F">
            <w:pPr>
              <w:pStyle w:val="Default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AB725F" w:rsidRDefault="009D3E48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УТВЕРЖДЕН</w:t>
            </w:r>
          </w:p>
          <w:p w:rsidR="00AB725F" w:rsidRDefault="009D3E48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решением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Совета депутатов</w:t>
            </w:r>
          </w:p>
          <w:p w:rsidR="00AB725F" w:rsidRDefault="009D3E48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муниципального образования</w:t>
            </w:r>
          </w:p>
          <w:p w:rsidR="00AB725F" w:rsidRDefault="009D3E48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/>
                <w:bCs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район»</w:t>
            </w:r>
          </w:p>
          <w:p w:rsidR="00AB725F" w:rsidRDefault="009D3E48">
            <w:pPr>
              <w:pStyle w:val="Default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Ульяновской области</w:t>
            </w:r>
          </w:p>
          <w:p w:rsidR="00AB725F" w:rsidRDefault="009D3E48" w:rsidP="009D3E48">
            <w:pPr>
              <w:pStyle w:val="Default"/>
              <w:jc w:val="center"/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от 21.12. 2022г. № 102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_</w:t>
            </w:r>
          </w:p>
        </w:tc>
      </w:tr>
    </w:tbl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9D3E4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ПОРЯДОК</w:t>
      </w:r>
    </w:p>
    <w:p w:rsidR="00AB725F" w:rsidRDefault="009D3E4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реализации правотворческой инициативы граждан в муниципальном образовании «</w:t>
      </w:r>
      <w:proofErr w:type="spellStart"/>
      <w:r>
        <w:rPr>
          <w:rFonts w:ascii="PT Astra Serif" w:hAnsi="PT Astra Serif"/>
          <w:b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</w:p>
    <w:p w:rsidR="00AB725F" w:rsidRDefault="00AB725F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AB725F" w:rsidRDefault="009D3E48">
      <w:pPr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1. Общие положения</w:t>
      </w:r>
    </w:p>
    <w:p w:rsidR="00AB725F" w:rsidRDefault="009D3E4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 </w:t>
      </w:r>
    </w:p>
    <w:p w:rsidR="00AB725F" w:rsidRDefault="009D3E4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Настоящий Порядок определяет порядок реализации правотворческой инициативы граждан в муниципальном образовании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(далее – правотворческая инициатива), в том числе круг муниципальных правовых актов, проекты ко</w:t>
      </w:r>
      <w:r>
        <w:rPr>
          <w:rFonts w:ascii="PT Astra Serif" w:hAnsi="PT Astra Serif"/>
          <w:sz w:val="28"/>
          <w:szCs w:val="28"/>
        </w:rPr>
        <w:t>торых могут быть внесены в порядке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реализации правотворческой инициативы, требования к указанным проектам, порядок выдвижения правотворческой инициативы гражданами, а также требования к порядку рассмотрения проектов муниципальных правовых актов, внесенных </w:t>
      </w:r>
      <w:r>
        <w:rPr>
          <w:rFonts w:ascii="PT Astra Serif" w:hAnsi="PT Astra Serif"/>
          <w:sz w:val="28"/>
          <w:szCs w:val="28"/>
        </w:rPr>
        <w:t>в порядке реализации правотворческой инициативы, органами местного самоуправления и должностными лицами местного самоуправления в муниципальном образовании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 (далее – муниципальное образование).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порядке реализ</w:t>
      </w:r>
      <w:r>
        <w:rPr>
          <w:rFonts w:ascii="PT Astra Serif" w:hAnsi="PT Astra Serif"/>
          <w:sz w:val="28"/>
          <w:szCs w:val="28"/>
        </w:rPr>
        <w:t>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(или) вопросам организации деятельности органов местного самоуправлени</w:t>
      </w:r>
      <w:r>
        <w:rPr>
          <w:rFonts w:ascii="PT Astra Serif" w:hAnsi="PT Astra Serif"/>
          <w:sz w:val="28"/>
          <w:szCs w:val="28"/>
        </w:rPr>
        <w:t>я и должностных лиц муниципального образования (далее – муниципальные правовые акты), предусматривающие: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установление правового регулирования по вопросам, не урегулированным муниципальными правовыми актами;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внесение изменений в Устав муниципального о</w:t>
      </w:r>
      <w:r>
        <w:rPr>
          <w:rFonts w:ascii="PT Astra Serif" w:hAnsi="PT Astra Serif"/>
          <w:sz w:val="28"/>
          <w:szCs w:val="28"/>
        </w:rPr>
        <w:t>бразования, иные муниципальные правовые акты;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отмену муниципальных правовых актов (за исключением Устава муниципального образования), признание утратившими силу отдельных положений Устава муниципального образования и (или) иных муниципальных правовых ак</w:t>
      </w:r>
      <w:r>
        <w:rPr>
          <w:rFonts w:ascii="PT Astra Serif" w:hAnsi="PT Astra Serif"/>
          <w:sz w:val="28"/>
          <w:szCs w:val="28"/>
        </w:rPr>
        <w:t>тов.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В порядке реализации правотворческой инициативы могут быть внесены проекты: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решений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</w:t>
      </w:r>
      <w:r>
        <w:rPr>
          <w:rFonts w:ascii="PT Astra Serif" w:hAnsi="PT Astra Serif"/>
          <w:sz w:val="28"/>
          <w:szCs w:val="28"/>
        </w:rPr>
        <w:t xml:space="preserve">бразования) (далее – Совет </w:t>
      </w:r>
      <w:r>
        <w:rPr>
          <w:rFonts w:ascii="PT Astra Serif" w:hAnsi="PT Astra Serif"/>
          <w:sz w:val="28"/>
          <w:szCs w:val="28"/>
        </w:rPr>
        <w:lastRenderedPageBreak/>
        <w:t>депутатов);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постановлений администрации муниципального образования;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Не могут быть внесены в порядке реализации правотворческой инициативы проекты муниципальных правовых актов: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 вопросам отмены муниципального правовог</w:t>
      </w:r>
      <w:r>
        <w:rPr>
          <w:rFonts w:ascii="PT Astra Serif" w:hAnsi="PT Astra Serif"/>
          <w:sz w:val="28"/>
          <w:szCs w:val="28"/>
        </w:rPr>
        <w:t xml:space="preserve">о акта, признания утратившими силу </w:t>
      </w:r>
      <w:proofErr w:type="gramStart"/>
      <w:r>
        <w:rPr>
          <w:rFonts w:ascii="PT Astra Serif" w:hAnsi="PT Astra Serif"/>
          <w:sz w:val="28"/>
          <w:szCs w:val="28"/>
        </w:rPr>
        <w:t>его  отдельных</w:t>
      </w:r>
      <w:proofErr w:type="gramEnd"/>
      <w:r>
        <w:rPr>
          <w:rFonts w:ascii="PT Astra Serif" w:hAnsi="PT Astra Serif"/>
          <w:sz w:val="28"/>
          <w:szCs w:val="28"/>
        </w:rPr>
        <w:t xml:space="preserve"> положений, внесения изменений в муниципальный правовой акт, если: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соответствующий муниципальный правовой акт был принят на местном референдуме и не истек срок, предусмотренный пунктом 6 статьи 73 Федераль</w:t>
      </w:r>
      <w:r>
        <w:rPr>
          <w:rFonts w:ascii="PT Astra Serif" w:hAnsi="PT Astra Serif"/>
          <w:sz w:val="28"/>
          <w:szCs w:val="28"/>
        </w:rPr>
        <w:t>ного закона от 12 июня 2002 года № 67-ФЗ «Об основных гарантиях избирательных прав и права на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соответствующий </w:t>
      </w:r>
      <w:r>
        <w:rPr>
          <w:rFonts w:ascii="PT Astra Serif" w:hAnsi="PT Astra Serif"/>
          <w:sz w:val="28"/>
          <w:szCs w:val="28"/>
        </w:rPr>
        <w:t>муниципальный правовой акт принят в целях реализации правового акта, принятого на местном референдуме, и не истек срок, предусмотренный пунктом 6 статьи 73 Федерального закона от 12 июня 2002 года № 67-ФЗ «Об основных гарантиях избирательных прав и права н</w:t>
      </w:r>
      <w:r>
        <w:rPr>
          <w:rFonts w:ascii="PT Astra Serif" w:hAnsi="PT Astra Serif"/>
          <w:sz w:val="28"/>
          <w:szCs w:val="28"/>
        </w:rPr>
        <w:t>а участие в референдуме граждан Российской Федерации», если иное не установлено муниципальным правовым актом, принятым на местном референдуме;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 вопросам утверждения местного бюджета, внесения в него изменений;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по вопросам установления, введения в д</w:t>
      </w:r>
      <w:r>
        <w:rPr>
          <w:rFonts w:ascii="PT Astra Serif" w:hAnsi="PT Astra Serif"/>
          <w:sz w:val="28"/>
          <w:szCs w:val="28"/>
        </w:rPr>
        <w:t>ействие, изменения и отмены местных налогов и (или) сборов, порядка исполнения обязанностей по их уплате.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 Содержание проекта муниципального правового акта, вносимого в порядке правотворческой инициативы: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должно соответствовать правотворческой компе</w:t>
      </w:r>
      <w:r>
        <w:rPr>
          <w:rFonts w:ascii="PT Astra Serif" w:hAnsi="PT Astra Serif"/>
          <w:sz w:val="28"/>
          <w:szCs w:val="28"/>
        </w:rPr>
        <w:t>тенции органа местного самоуправления или должностного лица местного самоуправления, которым вносится проект муниципального правового акта;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не должно противоречить Конституции Российской Федерации, федеральным законам, иным федеральным нормативным право</w:t>
      </w:r>
      <w:r>
        <w:rPr>
          <w:rFonts w:ascii="PT Astra Serif" w:hAnsi="PT Astra Serif"/>
          <w:sz w:val="28"/>
          <w:szCs w:val="28"/>
        </w:rPr>
        <w:t>вым актам, нормативным правовым актам Ульяновской области, Уставу муниципального образования.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 Проект муниципального правового акта, вносимый в порядке правотворческой инициативы, должен соответствовать основным правилам юридической техники нормативных</w:t>
      </w:r>
      <w:r>
        <w:rPr>
          <w:rFonts w:ascii="PT Astra Serif" w:hAnsi="PT Astra Serif"/>
          <w:sz w:val="28"/>
          <w:szCs w:val="28"/>
        </w:rPr>
        <w:t xml:space="preserve"> правовых актов (быть изложен в официально-деловом стиле, иметь нормативное содержание, не допускать множественного толкования его положений, не иметь внутренних противоречий).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1.7. Помимо положений, выражающих основное содержание проекта муниципального пр</w:t>
      </w:r>
      <w:r>
        <w:rPr>
          <w:rFonts w:ascii="PT Astra Serif" w:hAnsi="PT Astra Serif"/>
          <w:sz w:val="28"/>
          <w:szCs w:val="28"/>
        </w:rPr>
        <w:t>авового акта, вносимого в порядке правотворческой инициативы, в указанном проекте наличие исчерпывающего перечня иных изменений, вносимых в муниципальные правовые акты, не обязательно.</w:t>
      </w:r>
    </w:p>
    <w:p w:rsidR="00AB725F" w:rsidRDefault="00AB725F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B725F" w:rsidRDefault="009D3E4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2. Порядок выдвижения правотворческой инициативы</w:t>
      </w:r>
    </w:p>
    <w:p w:rsidR="00AB725F" w:rsidRDefault="00AB725F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С правотворческ</w:t>
      </w:r>
      <w:r>
        <w:rPr>
          <w:rFonts w:ascii="PT Astra Serif" w:hAnsi="PT Astra Serif"/>
          <w:sz w:val="28"/>
          <w:szCs w:val="28"/>
        </w:rPr>
        <w:t>ой инициативой может выступить инициативная группа жителей муниципального образования, обладающих активным избирательным правом (далее – инициативная группа).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Численность инициативной группы, необходимая для выдвижения правотворческой инициативы, долж</w:t>
      </w:r>
      <w:r>
        <w:rPr>
          <w:rFonts w:ascii="PT Astra Serif" w:hAnsi="PT Astra Serif"/>
          <w:sz w:val="28"/>
          <w:szCs w:val="28"/>
        </w:rPr>
        <w:t>на составлять не менее 15 человек.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 Граждане участвуют в деятельности инициативной группы на основе добровольного волеизъявления. Не допускается участие граждан в деятельности инициативной группы за вознаграждение. Расходы, связанные с участием в деяте</w:t>
      </w:r>
      <w:r>
        <w:rPr>
          <w:rFonts w:ascii="PT Astra Serif" w:hAnsi="PT Astra Serif"/>
          <w:sz w:val="28"/>
          <w:szCs w:val="28"/>
        </w:rPr>
        <w:t>льности инициативной группы, несут ее члены.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Создание инициативной группы производится на публичном мероприятии, в котором принимает участие не менее 25 человек. 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 Инициативная группа считается созданной с момента принятия решения о ее создании бо</w:t>
      </w:r>
      <w:r>
        <w:rPr>
          <w:rFonts w:ascii="PT Astra Serif" w:hAnsi="PT Astra Serif"/>
          <w:sz w:val="28"/>
          <w:szCs w:val="28"/>
        </w:rPr>
        <w:t>льшинством голосов граждан, принимавших участие в публичном мероприятии, предусмотренном пунктом 2.4 настоящего Порядка (далее – публичное мероприятие).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Инициативная группа осуществляет свою деятельность до окончания рассмотрения внесенного ею проекта муни</w:t>
      </w:r>
      <w:r>
        <w:rPr>
          <w:rFonts w:ascii="PT Astra Serif" w:hAnsi="PT Astra Serif"/>
          <w:sz w:val="28"/>
          <w:szCs w:val="28"/>
        </w:rPr>
        <w:t>ципального правового акта соответствующим органом местного самоуправления или должностным лицом местного самоуправления.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2.5. Решение о создании инициативной группы оформляется протоколом на бумажном носителе, в котором указываются следующие сведения: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>дата, время и место проведения публичного мероприятия;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повестка публичного мероприятия;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решения, принятые по вопросам повестки публичного мероприятия, и результаты голосований по ним;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количество присутствующих членов инициативной группы;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фамили</w:t>
      </w:r>
      <w:r>
        <w:rPr>
          <w:rFonts w:ascii="PT Astra Serif" w:hAnsi="PT Astra Serif"/>
          <w:sz w:val="28"/>
          <w:szCs w:val="28"/>
        </w:rPr>
        <w:t>ю, имя, отчество (последнее – при наличии) лица, избранного председателем инициативной группы с его добровольного согласия;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количество членов инициативной группы (не более 5 человек), уполномоченных представлять инициативную группу совместно с председат</w:t>
      </w:r>
      <w:r>
        <w:rPr>
          <w:rFonts w:ascii="PT Astra Serif" w:hAnsi="PT Astra Serif"/>
          <w:sz w:val="28"/>
          <w:szCs w:val="28"/>
        </w:rPr>
        <w:t>елем инициативной группы;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 вид и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2.6. Решени</w:t>
      </w:r>
      <w:r>
        <w:rPr>
          <w:rFonts w:ascii="PT Astra Serif" w:hAnsi="PT Astra Serif"/>
          <w:sz w:val="28"/>
          <w:szCs w:val="28"/>
        </w:rPr>
        <w:t>е о создании инициативной группы подписывается председателем инициативной группы.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2.7. К решению о создании инициативной группы прилагается список граждан, принимавших участие в публичном мероприятии и проголосовавших за решение о создании инициативной гру</w:t>
      </w:r>
      <w:r>
        <w:rPr>
          <w:rFonts w:ascii="PT Astra Serif" w:hAnsi="PT Astra Serif"/>
          <w:sz w:val="28"/>
          <w:szCs w:val="28"/>
        </w:rPr>
        <w:t xml:space="preserve">ппы, а также иных граждан, поддерживающих соответствующую правотворческую инициативу (далее – список членов инициативной группы), который </w:t>
      </w:r>
      <w:r>
        <w:rPr>
          <w:rFonts w:ascii="PT Astra Serif" w:hAnsi="PT Astra Serif"/>
          <w:sz w:val="28"/>
          <w:szCs w:val="28"/>
        </w:rPr>
        <w:lastRenderedPageBreak/>
        <w:t>оформляется на бумажном носителе в соответствии с приложением к настоящему Порядку и заполняется в соответствии с пунк</w:t>
      </w:r>
      <w:r>
        <w:rPr>
          <w:rFonts w:ascii="PT Astra Serif" w:hAnsi="PT Astra Serif"/>
          <w:sz w:val="28"/>
          <w:szCs w:val="28"/>
        </w:rPr>
        <w:t>тами 2.8, 2.9 настоящего Порядка.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Список членов инициативной группы может быть выполнен на нескольких листах, каждый из которых соответствует требованиям абзаца первого настоящего пункта.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2.8. В список членов инициативной группы включаются следующие </w:t>
      </w:r>
      <w:r>
        <w:rPr>
          <w:rFonts w:ascii="PT Astra Serif" w:hAnsi="PT Astra Serif"/>
          <w:sz w:val="28"/>
          <w:szCs w:val="28"/>
        </w:rPr>
        <w:t>сведения о гражданине: фамилия, имя, отчество (последнее – при наличии), дата рождения, адрес его регистрации по месту жительства. Гражданин собственноручно расписывается в соответствующей графе списка членов инициативной группы и ставит дату внесения подп</w:t>
      </w:r>
      <w:r>
        <w:rPr>
          <w:rFonts w:ascii="PT Astra Serif" w:hAnsi="PT Astra Serif"/>
          <w:sz w:val="28"/>
          <w:szCs w:val="28"/>
        </w:rPr>
        <w:t>иси.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графе «Примечание» списка членов инициативной группы напротив фамилии уполномоченных представителей инициативной группы (за исключением председателя инициативной группы) с добровольного согласия гражданина делается пометка «Уполномоченный представит</w:t>
      </w:r>
      <w:r>
        <w:rPr>
          <w:rFonts w:ascii="PT Astra Serif" w:hAnsi="PT Astra Serif"/>
          <w:sz w:val="28"/>
          <w:szCs w:val="28"/>
        </w:rPr>
        <w:t>ель».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заполнении подписного листа использование карандаша не допускается.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2.9. Сбор подписей граждан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</w:t>
      </w:r>
      <w:r>
        <w:rPr>
          <w:rFonts w:ascii="PT Astra Serif" w:hAnsi="PT Astra Serif"/>
          <w:sz w:val="28"/>
          <w:szCs w:val="28"/>
        </w:rPr>
        <w:t>ми Федерального закона от 27 июля 2006 года № 152-ФЗ «О персональных данных». Гражданин в удостоверение согласия на обработку своих персональных данных проставляет подпись в списке членов инициативной группы.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2.10. К проекту муниципального правового акта, </w:t>
      </w:r>
      <w:r>
        <w:rPr>
          <w:rFonts w:ascii="PT Astra Serif" w:hAnsi="PT Astra Serif"/>
          <w:sz w:val="28"/>
          <w:szCs w:val="28"/>
        </w:rPr>
        <w:t>вносимого в порядке реализации правотворческой инициативы, прилагаются следующие дополнительные материалы: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пояснительная записка к проекту муниципального правового акта, которая должна содержать правовые основания </w:t>
      </w:r>
      <w:proofErr w:type="gramStart"/>
      <w:r>
        <w:rPr>
          <w:rFonts w:ascii="PT Astra Serif" w:hAnsi="PT Astra Serif"/>
          <w:sz w:val="28"/>
          <w:szCs w:val="28"/>
        </w:rPr>
        <w:t>принятия</w:t>
      </w:r>
      <w:proofErr w:type="gramEnd"/>
      <w:r>
        <w:rPr>
          <w:rFonts w:ascii="PT Astra Serif" w:hAnsi="PT Astra Serif"/>
          <w:sz w:val="28"/>
          <w:szCs w:val="28"/>
        </w:rPr>
        <w:t xml:space="preserve"> предлагаемого муниципального п</w:t>
      </w:r>
      <w:r>
        <w:rPr>
          <w:rFonts w:ascii="PT Astra Serif" w:hAnsi="PT Astra Serif"/>
          <w:sz w:val="28"/>
          <w:szCs w:val="28"/>
        </w:rPr>
        <w:t>равового акта, обоснование необходимости его принятия, его цели и основные положения, предложения о разработке муниципальных правовых актов, принятие которых необходимо для реализации предлагаемого муниципального правового акта;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финансово-экономическое </w:t>
      </w:r>
      <w:r>
        <w:rPr>
          <w:rFonts w:ascii="PT Astra Serif" w:hAnsi="PT Astra Serif"/>
          <w:sz w:val="28"/>
          <w:szCs w:val="28"/>
        </w:rPr>
        <w:t>обоснование (в случае внесения проекта муниципального правового акта, реализация которого потребует дополнительных материальных и (или) иных затрат за счет местного бюджета);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справочные материалы (информация, расчет, статистические сведения и другие ана</w:t>
      </w:r>
      <w:r>
        <w:rPr>
          <w:rFonts w:ascii="PT Astra Serif" w:hAnsi="PT Astra Serif"/>
          <w:sz w:val="28"/>
          <w:szCs w:val="28"/>
        </w:rPr>
        <w:t>логичные сведения) по усмотрению членов инициативной группы.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2.11.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документов: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сопроводитель</w:t>
      </w:r>
      <w:r>
        <w:rPr>
          <w:rFonts w:ascii="PT Astra Serif" w:hAnsi="PT Astra Serif"/>
          <w:sz w:val="28"/>
          <w:szCs w:val="28"/>
        </w:rPr>
        <w:t xml:space="preserve">ное письмо на имя руководителя органа местного самоуправления или должностного лица местного самоуправления на бумажном носителе, подписанное председателем или иным уполномоченным </w:t>
      </w:r>
      <w:r>
        <w:rPr>
          <w:rFonts w:ascii="PT Astra Serif" w:hAnsi="PT Astra Serif"/>
          <w:sz w:val="28"/>
          <w:szCs w:val="28"/>
        </w:rPr>
        <w:lastRenderedPageBreak/>
        <w:t xml:space="preserve">представителем (иными уполномоченными представителями) инициативной группы, </w:t>
      </w:r>
      <w:r>
        <w:rPr>
          <w:rFonts w:ascii="PT Astra Serif" w:hAnsi="PT Astra Serif"/>
          <w:sz w:val="28"/>
          <w:szCs w:val="28"/>
        </w:rPr>
        <w:t>содержащее указание на реализацию гражданами правотворческой инициативы,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(номера телефонов, адр</w:t>
      </w:r>
      <w:r>
        <w:rPr>
          <w:rFonts w:ascii="PT Astra Serif" w:hAnsi="PT Astra Serif"/>
          <w:sz w:val="28"/>
          <w:szCs w:val="28"/>
        </w:rPr>
        <w:t>еса электронной почты);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подлинные экземпляры решения о создании инициативной группы, а также списка членов инициативной группы, оформленные в соответствии с требованиями пунктов 2.6-2.9 настоящего Порядка;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проект муниципального правового акта с допол</w:t>
      </w:r>
      <w:r>
        <w:rPr>
          <w:rFonts w:ascii="PT Astra Serif" w:hAnsi="PT Astra Serif"/>
          <w:sz w:val="28"/>
          <w:szCs w:val="28"/>
        </w:rPr>
        <w:t>нительными материалами к нему, предусмотренными пунктом 2.10 настоящего Порядка, на бумажном носителе и на машиночитаемом носителе (в форматах .</w:t>
      </w:r>
      <w:proofErr w:type="spellStart"/>
      <w:r>
        <w:rPr>
          <w:rFonts w:ascii="PT Astra Serif" w:hAnsi="PT Astra Serif"/>
          <w:sz w:val="28"/>
          <w:szCs w:val="28"/>
        </w:rPr>
        <w:t>doc</w:t>
      </w:r>
      <w:proofErr w:type="spellEnd"/>
      <w:r>
        <w:rPr>
          <w:rFonts w:ascii="PT Astra Serif" w:hAnsi="PT Astra Serif"/>
          <w:sz w:val="28"/>
          <w:szCs w:val="28"/>
        </w:rPr>
        <w:t>, .</w:t>
      </w:r>
      <w:proofErr w:type="spellStart"/>
      <w:r>
        <w:rPr>
          <w:rFonts w:ascii="PT Astra Serif" w:hAnsi="PT Astra Serif"/>
          <w:sz w:val="28"/>
          <w:szCs w:val="28"/>
        </w:rPr>
        <w:t>docx</w:t>
      </w:r>
      <w:proofErr w:type="spellEnd"/>
      <w:r>
        <w:rPr>
          <w:rFonts w:ascii="PT Astra Serif" w:hAnsi="PT Astra Serif"/>
          <w:sz w:val="28"/>
          <w:szCs w:val="28"/>
        </w:rPr>
        <w:t>, .</w:t>
      </w:r>
      <w:proofErr w:type="spellStart"/>
      <w:r>
        <w:rPr>
          <w:rFonts w:ascii="PT Astra Serif" w:hAnsi="PT Astra Serif"/>
          <w:sz w:val="28"/>
          <w:szCs w:val="28"/>
        </w:rPr>
        <w:t>rtf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или .</w:t>
      </w:r>
      <w:proofErr w:type="spellStart"/>
      <w:r>
        <w:rPr>
          <w:rFonts w:ascii="PT Astra Serif" w:hAnsi="PT Astra Serif"/>
          <w:sz w:val="28"/>
          <w:szCs w:val="28"/>
        </w:rPr>
        <w:t>odt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>).</w:t>
      </w:r>
    </w:p>
    <w:p w:rsidR="00AB725F" w:rsidRDefault="00AB725F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B725F" w:rsidRDefault="009D3E4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 Требования к порядку рассмотрения проектов муниципальных правовых актов, внесенн</w:t>
      </w:r>
      <w:r>
        <w:rPr>
          <w:rFonts w:ascii="PT Astra Serif" w:hAnsi="PT Astra Serif"/>
          <w:b/>
          <w:sz w:val="28"/>
          <w:szCs w:val="28"/>
        </w:rPr>
        <w:t>ых в порядке реализации правотворческой инициативы</w:t>
      </w:r>
    </w:p>
    <w:p w:rsidR="00AB725F" w:rsidRDefault="00AB725F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документов, предусмотренного пунктом 2.11 настояще</w:t>
      </w:r>
      <w:r>
        <w:rPr>
          <w:rFonts w:ascii="PT Astra Serif" w:hAnsi="PT Astra Serif"/>
          <w:sz w:val="28"/>
          <w:szCs w:val="28"/>
        </w:rPr>
        <w:t>го Порядка, в соответствующий орган местного самоуправления или к соответствующему должностному лицу местного самоуправления.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Проект муниципального правового акта, внесенный в порядке реализации правотворческой инициативы в соответствии с настоящим По</w:t>
      </w:r>
      <w:r>
        <w:rPr>
          <w:rFonts w:ascii="PT Astra Serif" w:hAnsi="PT Astra Serif"/>
          <w:sz w:val="28"/>
          <w:szCs w:val="28"/>
        </w:rPr>
        <w:t>рядком,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в течение трех месяцев со дня его внесения.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3.3. Проект муниципально</w:t>
      </w:r>
      <w:r>
        <w:rPr>
          <w:rFonts w:ascii="PT Astra Serif" w:hAnsi="PT Astra Serif"/>
          <w:sz w:val="28"/>
          <w:szCs w:val="28"/>
        </w:rPr>
        <w:t>го правового акта, внесенный в порядке реализации правотворческой инициативы, не подлежит рассмотрению, если правотворческая инициатива выдвинута с нарушением настоящего Порядка.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этом случае уполномоченным представителям инициативной группы в сроки, уста</w:t>
      </w:r>
      <w:r>
        <w:rPr>
          <w:rFonts w:ascii="PT Astra Serif" w:hAnsi="PT Astra Serif"/>
          <w:sz w:val="28"/>
          <w:szCs w:val="28"/>
        </w:rPr>
        <w:t>новленные законодательством для рассмотрения обращений граждан,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акта, внесенного</w:t>
      </w:r>
      <w:r>
        <w:rPr>
          <w:rFonts w:ascii="PT Astra Serif" w:hAnsi="PT Astra Serif"/>
          <w:sz w:val="28"/>
          <w:szCs w:val="28"/>
        </w:rPr>
        <w:t xml:space="preserve"> в порядке правотворческой инициативы, с указанием причин отказа.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</w:t>
      </w:r>
      <w:r>
        <w:rPr>
          <w:rFonts w:ascii="PT Astra Serif" w:hAnsi="PT Astra Serif"/>
          <w:sz w:val="28"/>
          <w:szCs w:val="28"/>
        </w:rPr>
        <w:t>телефону и по электронной почте, указанным уполномоченными представителями инициативной группы,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акта.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Уполномоченные представители инициативной группы имеют право доклада или содоклада по</w:t>
      </w:r>
      <w:r>
        <w:rPr>
          <w:rFonts w:ascii="PT Astra Serif" w:hAnsi="PT Astra Serif"/>
          <w:sz w:val="28"/>
          <w:szCs w:val="28"/>
        </w:rPr>
        <w:t xml:space="preserve"> рассматриваемому проекту муниципального правового акта, им предоставляется возможность давать свои пояснения, замечания и предложения.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3.6. В случае если принятие муниципального правового акта, проект которого внесен в порядке реализации правотворческой и</w:t>
      </w:r>
      <w:r>
        <w:rPr>
          <w:rFonts w:ascii="PT Astra Serif" w:hAnsi="PT Astra Serif"/>
          <w:sz w:val="28"/>
          <w:szCs w:val="28"/>
        </w:rPr>
        <w:t>нициативы, относится к компетенции Совета депутатов</w:t>
      </w:r>
      <w: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области, указанный проект рассматривается на открытом заседании Совета депутатов</w:t>
      </w:r>
      <w: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</w:t>
      </w:r>
      <w:r>
        <w:rPr>
          <w:rFonts w:ascii="PT Astra Serif" w:hAnsi="PT Astra Serif"/>
          <w:sz w:val="28"/>
          <w:szCs w:val="28"/>
        </w:rPr>
        <w:t>бласти с участием уполномоченных представителей инициативной группы в соответствии с регламентом Совета депутатов</w:t>
      </w:r>
      <w:r>
        <w:t xml:space="preserve"> </w:t>
      </w:r>
      <w:r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Чердаклинский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Ульяновской области.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иных случаях правотворческая инициатива рассматривается на личном прие</w:t>
      </w:r>
      <w:r>
        <w:rPr>
          <w:rFonts w:ascii="PT Astra Serif" w:hAnsi="PT Astra Serif"/>
          <w:sz w:val="28"/>
          <w:szCs w:val="28"/>
        </w:rPr>
        <w:t>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самоуправления.</w:t>
      </w: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3.7. Мотивированное решение, принятое по результатам рассмотрения проекта муни</w:t>
      </w:r>
      <w:r>
        <w:rPr>
          <w:rFonts w:ascii="PT Astra Serif" w:hAnsi="PT Astra Serif"/>
          <w:sz w:val="28"/>
          <w:szCs w:val="28"/>
        </w:rPr>
        <w:t>ципального правового акта, внесенного в порядке реализации правотворческой инициативы,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</w:t>
      </w:r>
      <w:r>
        <w:rPr>
          <w:rFonts w:ascii="PT Astra Serif" w:hAnsi="PT Astra Serif"/>
          <w:sz w:val="28"/>
          <w:szCs w:val="28"/>
        </w:rPr>
        <w:t>амоуправления до сведения уполномоченных представителей инициативной группы.</w:t>
      </w:r>
      <w:bookmarkStart w:id="1" w:name="sub_1011"/>
      <w:bookmarkEnd w:id="1"/>
    </w:p>
    <w:p w:rsidR="00AB725F" w:rsidRDefault="009D3E48">
      <w:pPr>
        <w:widowControl w:val="0"/>
        <w:ind w:firstLine="7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</w:t>
      </w:r>
    </w:p>
    <w:p w:rsidR="00AB725F" w:rsidRDefault="00AB725F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B725F" w:rsidRDefault="009D3E48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AB725F" w:rsidRDefault="00AB725F">
      <w:pPr>
        <w:widowControl w:val="0"/>
        <w:ind w:firstLine="720"/>
        <w:rPr>
          <w:rFonts w:ascii="PT Astra Serif" w:hAnsi="PT Astra Serif"/>
          <w:sz w:val="28"/>
          <w:szCs w:val="28"/>
        </w:rPr>
      </w:pPr>
    </w:p>
    <w:p w:rsidR="00AB725F" w:rsidRDefault="00AB725F">
      <w:pPr>
        <w:widowControl w:val="0"/>
        <w:ind w:firstLine="720"/>
        <w:rPr>
          <w:rFonts w:ascii="PT Astra Serif" w:hAnsi="PT Astra Serif"/>
          <w:sz w:val="28"/>
          <w:szCs w:val="28"/>
        </w:rPr>
      </w:pPr>
    </w:p>
    <w:p w:rsidR="00AB725F" w:rsidRDefault="00AB725F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9D3E48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AB725F" w:rsidRDefault="009D3E48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 Порядку</w:t>
      </w:r>
    </w:p>
    <w:p w:rsidR="00AB725F" w:rsidRDefault="00AB725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AB725F" w:rsidRDefault="009D3E4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СПИСОК ЧЛЕНОВ ИНИЦИАТИВНОЙ ГРУППЫ ГРАЖДАН</w:t>
      </w:r>
      <w:r>
        <w:rPr>
          <w:rFonts w:ascii="PT Astra Serif" w:hAnsi="PT Astra Serif" w:cs="Times New Roman"/>
          <w:sz w:val="28"/>
          <w:szCs w:val="28"/>
        </w:rPr>
        <w:br/>
        <w:t>ПО ВНЕСЕНИЮ ПРОЕКТА МУНИЦИПАЛЬНОГО ПРАВОВОГО</w:t>
      </w:r>
      <w:r>
        <w:rPr>
          <w:rFonts w:ascii="PT Astra Serif" w:hAnsi="PT Astra Serif" w:cs="Times New Roman"/>
          <w:sz w:val="28"/>
          <w:szCs w:val="28"/>
        </w:rPr>
        <w:br/>
        <w:t xml:space="preserve">АКТА В ПОРЯДКЕ </w:t>
      </w:r>
      <w:r>
        <w:rPr>
          <w:rFonts w:ascii="PT Astra Serif" w:hAnsi="PT Astra Serif" w:cs="Times New Roman"/>
          <w:sz w:val="28"/>
          <w:szCs w:val="28"/>
        </w:rPr>
        <w:t>ПРАВОТВОРЧЕСКОЙ ИНИЦИАТИВЫ</w:t>
      </w:r>
    </w:p>
    <w:p w:rsidR="00AB725F" w:rsidRDefault="00AB725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AB725F" w:rsidRDefault="009D3E48">
      <w:pPr>
        <w:pStyle w:val="ConsPlusNonformat"/>
        <w:ind w:firstLine="708"/>
        <w:jc w:val="both"/>
        <w:rPr>
          <w:rFonts w:ascii="PT Astra Serif" w:hAnsi="PT Astra Serif" w:cs="Times New Roman"/>
          <w:kern w:val="2"/>
          <w:sz w:val="28"/>
          <w:szCs w:val="28"/>
        </w:rPr>
      </w:pPr>
      <w:proofErr w:type="gramStart"/>
      <w:r>
        <w:rPr>
          <w:rFonts w:ascii="PT Astra Serif" w:hAnsi="PT Astra Serif" w:cs="Times New Roman"/>
          <w:kern w:val="2"/>
          <w:sz w:val="28"/>
          <w:szCs w:val="28"/>
        </w:rPr>
        <w:t xml:space="preserve">Мы,   </w:t>
      </w:r>
      <w:proofErr w:type="gramEnd"/>
      <w:r>
        <w:rPr>
          <w:rFonts w:ascii="PT Astra Serif" w:hAnsi="PT Astra Serif" w:cs="Times New Roman"/>
          <w:kern w:val="2"/>
          <w:sz w:val="28"/>
          <w:szCs w:val="28"/>
        </w:rPr>
        <w:t>нижеподписавшиеся, поддерживаем внесение в порядке реализации правотворческой инициативы граждан проекта _______________</w:t>
      </w:r>
    </w:p>
    <w:p w:rsidR="00AB725F" w:rsidRDefault="009D3E4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AB725F" w:rsidRDefault="009D3E48">
      <w:pPr>
        <w:pStyle w:val="ConsPlusNonformat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(вид и наименование </w:t>
      </w:r>
      <w:r>
        <w:rPr>
          <w:rFonts w:ascii="PT Astra Serif" w:hAnsi="PT Astra Serif" w:cs="Times New Roman"/>
        </w:rPr>
        <w:t>муниципального правового акта)</w:t>
      </w:r>
    </w:p>
    <w:p w:rsidR="00AB725F" w:rsidRDefault="00AB725F">
      <w:pPr>
        <w:pStyle w:val="ConsPlusNormal"/>
        <w:jc w:val="both"/>
        <w:rPr>
          <w:rFonts w:ascii="PT Astra Serif" w:hAnsi="PT Astra Serif"/>
          <w:szCs w:val="24"/>
        </w:rPr>
      </w:pPr>
    </w:p>
    <w:tbl>
      <w:tblPr>
        <w:tblW w:w="10977" w:type="dxa"/>
        <w:tblInd w:w="-123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628"/>
        <w:gridCol w:w="1490"/>
        <w:gridCol w:w="1760"/>
        <w:gridCol w:w="2215"/>
        <w:gridCol w:w="1881"/>
        <w:gridCol w:w="1527"/>
      </w:tblGrid>
      <w:tr w:rsidR="00AB725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 </w:t>
            </w:r>
          </w:p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Фамилия, имя, отчество (последнее – 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Дата рождения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Подпись гражданина о согласии на обработку его персональных данных инициативной группой и органами местного самоупра</w:t>
            </w:r>
            <w:r>
              <w:rPr>
                <w:rFonts w:ascii="PT Astra Serif" w:hAnsi="PT Astra Serif"/>
                <w:sz w:val="22"/>
                <w:szCs w:val="22"/>
              </w:rPr>
              <w:t>вления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Собственноручная подпись гражданина и дата ее внесения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2" w:name="P135"/>
            <w:bookmarkEnd w:id="2"/>
            <w:r>
              <w:rPr>
                <w:rFonts w:ascii="PT Astra Serif" w:hAnsi="PT Astra Serif"/>
                <w:sz w:val="22"/>
                <w:szCs w:val="22"/>
              </w:rPr>
              <w:t>Примечание</w:t>
            </w:r>
          </w:p>
        </w:tc>
      </w:tr>
      <w:tr w:rsidR="00AB725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B725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B725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9D3E48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25F" w:rsidRDefault="00AB725F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AB725F" w:rsidRDefault="00AB725F">
      <w:pPr>
        <w:pStyle w:val="ConsPlusNormal"/>
        <w:jc w:val="both"/>
        <w:rPr>
          <w:rFonts w:ascii="PT Astra Serif" w:hAnsi="PT Astra Serif"/>
          <w:szCs w:val="24"/>
        </w:rPr>
      </w:pPr>
    </w:p>
    <w:p w:rsidR="00AB725F" w:rsidRDefault="00AB725F">
      <w:pPr>
        <w:ind w:firstLine="709"/>
        <w:jc w:val="center"/>
        <w:rPr>
          <w:rFonts w:ascii="PT Astra Serif" w:hAnsi="PT Astra Serif"/>
        </w:rPr>
      </w:pPr>
    </w:p>
    <w:p w:rsidR="00AB725F" w:rsidRDefault="009D3E48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</w:t>
      </w: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  <w:rPr>
          <w:rFonts w:ascii="PT Astra Serif" w:hAnsi="PT Astra Serif"/>
        </w:rPr>
      </w:pPr>
    </w:p>
    <w:p w:rsidR="00AB725F" w:rsidRDefault="00AB725F">
      <w:pPr>
        <w:suppressAutoHyphens/>
        <w:jc w:val="both"/>
      </w:pPr>
    </w:p>
    <w:sectPr w:rsidR="00AB725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25F"/>
    <w:rsid w:val="009D3E48"/>
    <w:rsid w:val="00A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57DB"/>
  <w15:docId w15:val="{EF526524-7C4B-4757-BA76-8A6EA1C8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8E689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547E82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547E82"/>
    <w:pPr>
      <w:widowControl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2375</Words>
  <Characters>13542</Characters>
  <Application>Microsoft Office Word</Application>
  <DocSecurity>0</DocSecurity>
  <Lines>112</Lines>
  <Paragraphs>31</Paragraphs>
  <ScaleCrop>false</ScaleCrop>
  <Company>MultiDVD Team</Company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boleznovda</dc:creator>
  <dc:description/>
  <cp:lastModifiedBy>SovetD</cp:lastModifiedBy>
  <cp:revision>5</cp:revision>
  <cp:lastPrinted>2022-12-28T08:57:00Z</cp:lastPrinted>
  <dcterms:created xsi:type="dcterms:W3CDTF">2022-12-27T15:23:00Z</dcterms:created>
  <dcterms:modified xsi:type="dcterms:W3CDTF">2023-01-13T04:50:00Z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