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E1" w:rsidRPr="00B2316D" w:rsidRDefault="002A75E1" w:rsidP="002A75E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316D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«ЧЕРДАКЛИНСКИЙ РАЙОН» УЛЬЯНОВСКОЙ ОБЛАСТИ</w:t>
      </w:r>
    </w:p>
    <w:p w:rsidR="002A75E1" w:rsidRPr="00B2316D" w:rsidRDefault="002A75E1" w:rsidP="002A75E1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A75E1" w:rsidRPr="00B2316D" w:rsidRDefault="002A75E1" w:rsidP="002A75E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B2316D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="00B231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2316D">
        <w:rPr>
          <w:rFonts w:ascii="PT Astra Serif" w:hAnsi="PT Astra Serif" w:cs="Times New Roman"/>
          <w:b/>
          <w:sz w:val="28"/>
          <w:szCs w:val="28"/>
        </w:rPr>
        <w:t>О</w:t>
      </w:r>
      <w:r w:rsidR="00B231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2316D">
        <w:rPr>
          <w:rFonts w:ascii="PT Astra Serif" w:hAnsi="PT Astra Serif" w:cs="Times New Roman"/>
          <w:b/>
          <w:sz w:val="28"/>
          <w:szCs w:val="28"/>
        </w:rPr>
        <w:t>С</w:t>
      </w:r>
      <w:r w:rsidR="00B231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2316D">
        <w:rPr>
          <w:rFonts w:ascii="PT Astra Serif" w:hAnsi="PT Astra Serif" w:cs="Times New Roman"/>
          <w:b/>
          <w:sz w:val="28"/>
          <w:szCs w:val="28"/>
        </w:rPr>
        <w:t>Т</w:t>
      </w:r>
      <w:r w:rsidR="00B231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2316D">
        <w:rPr>
          <w:rFonts w:ascii="PT Astra Serif" w:hAnsi="PT Astra Serif" w:cs="Times New Roman"/>
          <w:b/>
          <w:sz w:val="28"/>
          <w:szCs w:val="28"/>
        </w:rPr>
        <w:t>А</w:t>
      </w:r>
      <w:r w:rsidR="00B231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2316D">
        <w:rPr>
          <w:rFonts w:ascii="PT Astra Serif" w:hAnsi="PT Astra Serif" w:cs="Times New Roman"/>
          <w:b/>
          <w:sz w:val="28"/>
          <w:szCs w:val="28"/>
        </w:rPr>
        <w:t>Н</w:t>
      </w:r>
      <w:r w:rsidR="00B231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2316D">
        <w:rPr>
          <w:rFonts w:ascii="PT Astra Serif" w:hAnsi="PT Astra Serif" w:cs="Times New Roman"/>
          <w:b/>
          <w:sz w:val="28"/>
          <w:szCs w:val="28"/>
        </w:rPr>
        <w:t>О</w:t>
      </w:r>
      <w:r w:rsidR="00B231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2316D">
        <w:rPr>
          <w:rFonts w:ascii="PT Astra Serif" w:hAnsi="PT Astra Serif" w:cs="Times New Roman"/>
          <w:b/>
          <w:sz w:val="28"/>
          <w:szCs w:val="28"/>
        </w:rPr>
        <w:t>В</w:t>
      </w:r>
      <w:r w:rsidR="00B231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2316D">
        <w:rPr>
          <w:rFonts w:ascii="PT Astra Serif" w:hAnsi="PT Astra Serif" w:cs="Times New Roman"/>
          <w:b/>
          <w:sz w:val="28"/>
          <w:szCs w:val="28"/>
        </w:rPr>
        <w:t>Л</w:t>
      </w:r>
      <w:r w:rsidR="00B231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2316D">
        <w:rPr>
          <w:rFonts w:ascii="PT Astra Serif" w:hAnsi="PT Astra Serif" w:cs="Times New Roman"/>
          <w:b/>
          <w:sz w:val="28"/>
          <w:szCs w:val="28"/>
        </w:rPr>
        <w:t>Е</w:t>
      </w:r>
      <w:r w:rsidR="00B231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2316D">
        <w:rPr>
          <w:rFonts w:ascii="PT Astra Serif" w:hAnsi="PT Astra Serif" w:cs="Times New Roman"/>
          <w:b/>
          <w:sz w:val="28"/>
          <w:szCs w:val="28"/>
        </w:rPr>
        <w:t>Н</w:t>
      </w:r>
      <w:r w:rsidR="00B231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2316D">
        <w:rPr>
          <w:rFonts w:ascii="PT Astra Serif" w:hAnsi="PT Astra Serif" w:cs="Times New Roman"/>
          <w:b/>
          <w:sz w:val="28"/>
          <w:szCs w:val="28"/>
        </w:rPr>
        <w:t>И</w:t>
      </w:r>
      <w:r w:rsidR="00B231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2316D">
        <w:rPr>
          <w:rFonts w:ascii="PT Astra Serif" w:hAnsi="PT Astra Serif" w:cs="Times New Roman"/>
          <w:b/>
          <w:sz w:val="28"/>
          <w:szCs w:val="28"/>
        </w:rPr>
        <w:t>Е</w:t>
      </w:r>
    </w:p>
    <w:p w:rsidR="002A75E1" w:rsidRPr="00B2316D" w:rsidRDefault="002A75E1" w:rsidP="002A75E1">
      <w:pPr>
        <w:spacing w:after="0" w:line="240" w:lineRule="auto"/>
        <w:ind w:left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A75E1" w:rsidRPr="00B2316D" w:rsidRDefault="002A75E1" w:rsidP="002A75E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316D">
        <w:rPr>
          <w:rFonts w:ascii="PT Astra Serif" w:hAnsi="PT Astra Serif" w:cs="Times New Roman"/>
          <w:b/>
          <w:sz w:val="28"/>
          <w:szCs w:val="28"/>
        </w:rPr>
        <w:t>________</w:t>
      </w:r>
      <w:r w:rsidR="00B2316D">
        <w:rPr>
          <w:rFonts w:ascii="PT Astra Serif" w:hAnsi="PT Astra Serif" w:cs="Times New Roman"/>
          <w:b/>
          <w:sz w:val="28"/>
          <w:szCs w:val="28"/>
        </w:rPr>
        <w:t>____</w:t>
      </w:r>
      <w:r w:rsidRPr="00B2316D">
        <w:rPr>
          <w:rFonts w:ascii="PT Astra Serif" w:hAnsi="PT Astra Serif" w:cs="Times New Roman"/>
          <w:b/>
          <w:sz w:val="28"/>
          <w:szCs w:val="28"/>
        </w:rPr>
        <w:t>___ 2023г.                                                                           №_________</w:t>
      </w:r>
    </w:p>
    <w:p w:rsidR="002A75E1" w:rsidRPr="00B2316D" w:rsidRDefault="002A75E1" w:rsidP="002A75E1">
      <w:pPr>
        <w:spacing w:after="0" w:line="240" w:lineRule="auto"/>
        <w:ind w:left="567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B2316D">
        <w:rPr>
          <w:rFonts w:ascii="PT Astra Serif" w:hAnsi="PT Astra Serif" w:cs="Times New Roman"/>
          <w:b/>
          <w:sz w:val="28"/>
          <w:szCs w:val="28"/>
        </w:rPr>
        <w:t>р.п</w:t>
      </w:r>
      <w:proofErr w:type="gramStart"/>
      <w:r w:rsidRPr="00B2316D">
        <w:rPr>
          <w:rFonts w:ascii="PT Astra Serif" w:hAnsi="PT Astra Serif" w:cs="Times New Roman"/>
          <w:b/>
          <w:sz w:val="28"/>
          <w:szCs w:val="28"/>
        </w:rPr>
        <w:t>.Ч</w:t>
      </w:r>
      <w:proofErr w:type="gramEnd"/>
      <w:r w:rsidRPr="00B2316D">
        <w:rPr>
          <w:rFonts w:ascii="PT Astra Serif" w:hAnsi="PT Astra Serif" w:cs="Times New Roman"/>
          <w:b/>
          <w:sz w:val="28"/>
          <w:szCs w:val="28"/>
        </w:rPr>
        <w:t>ердаклы</w:t>
      </w:r>
      <w:proofErr w:type="spellEnd"/>
    </w:p>
    <w:p w:rsidR="002A75E1" w:rsidRPr="00B2316D" w:rsidRDefault="002A75E1" w:rsidP="002A75E1">
      <w:pPr>
        <w:spacing w:after="0" w:line="240" w:lineRule="auto"/>
        <w:ind w:left="567"/>
        <w:rPr>
          <w:rFonts w:ascii="PT Astra Serif" w:hAnsi="PT Astra Serif" w:cs="Times New Roman"/>
          <w:b/>
          <w:sz w:val="28"/>
          <w:szCs w:val="28"/>
        </w:rPr>
      </w:pPr>
    </w:p>
    <w:p w:rsidR="002A75E1" w:rsidRPr="00B2316D" w:rsidRDefault="002A75E1" w:rsidP="002A75E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2316D"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</w:t>
      </w:r>
      <w:r w:rsidR="00B2316D">
        <w:rPr>
          <w:rFonts w:ascii="PT Astra Serif" w:hAnsi="PT Astra Serif" w:cs="Times New Roman"/>
          <w:b/>
          <w:sz w:val="28"/>
          <w:szCs w:val="28"/>
        </w:rPr>
        <w:t>ьяновской области от 02.09.2022</w:t>
      </w:r>
      <w:r w:rsidR="00093835" w:rsidRPr="00B231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2316D">
        <w:rPr>
          <w:rFonts w:ascii="PT Astra Serif" w:hAnsi="PT Astra Serif" w:cs="Times New Roman"/>
          <w:b/>
          <w:sz w:val="28"/>
          <w:szCs w:val="28"/>
        </w:rPr>
        <w:t>№</w:t>
      </w:r>
      <w:r w:rsidR="00093835" w:rsidRPr="00B231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2316D">
        <w:rPr>
          <w:rFonts w:ascii="PT Astra Serif" w:hAnsi="PT Astra Serif" w:cs="Times New Roman"/>
          <w:b/>
          <w:sz w:val="28"/>
          <w:szCs w:val="28"/>
        </w:rPr>
        <w:t xml:space="preserve">1196 «Об утверждении </w:t>
      </w:r>
      <w:hyperlink w:anchor="P26" w:history="1">
        <w:r w:rsidRPr="00B2316D">
          <w:rPr>
            <w:rFonts w:ascii="PT Astra Serif" w:hAnsi="PT Astra Serif"/>
            <w:b/>
            <w:sz w:val="28"/>
            <w:szCs w:val="28"/>
          </w:rPr>
          <w:t>Порядка</w:t>
        </w:r>
      </w:hyperlink>
      <w:r w:rsidRPr="00B2316D">
        <w:rPr>
          <w:rFonts w:ascii="PT Astra Serif" w:hAnsi="PT Astra Serif"/>
          <w:b/>
          <w:sz w:val="28"/>
          <w:szCs w:val="28"/>
        </w:rPr>
        <w:t xml:space="preserve"> размещения нестационарных торговых объектов на территории муниципального образования «Чердаклинский район» Ульяновской области»</w:t>
      </w:r>
    </w:p>
    <w:p w:rsidR="002A75E1" w:rsidRPr="00B2316D" w:rsidRDefault="002A75E1" w:rsidP="002A75E1">
      <w:pPr>
        <w:spacing w:after="0" w:line="240" w:lineRule="auto"/>
        <w:ind w:left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B2316D">
        <w:rPr>
          <w:rFonts w:ascii="PT Astra Serif" w:hAnsi="PT Astra Serif"/>
          <w:sz w:val="28"/>
          <w:szCs w:val="28"/>
        </w:rPr>
        <w:t>п</w:t>
      </w:r>
      <w:proofErr w:type="gramEnd"/>
      <w:r w:rsid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о</w:t>
      </w:r>
      <w:r w:rsid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с</w:t>
      </w:r>
      <w:r w:rsid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т</w:t>
      </w:r>
      <w:r w:rsid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а</w:t>
      </w:r>
      <w:r w:rsid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н</w:t>
      </w:r>
      <w:r w:rsid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о</w:t>
      </w:r>
      <w:r w:rsid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в</w:t>
      </w:r>
      <w:r w:rsid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л</w:t>
      </w:r>
      <w:r w:rsid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я</w:t>
      </w:r>
      <w:r w:rsid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е</w:t>
      </w:r>
      <w:r w:rsid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т:</w:t>
      </w:r>
    </w:p>
    <w:p w:rsidR="002A75E1" w:rsidRPr="00B2316D" w:rsidRDefault="002A75E1" w:rsidP="00B231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Внести в </w:t>
      </w:r>
      <w:hyperlink w:anchor="P26" w:history="1">
        <w:r w:rsidRPr="00B2316D">
          <w:rPr>
            <w:rFonts w:ascii="PT Astra Serif" w:hAnsi="PT Astra Serif"/>
            <w:sz w:val="28"/>
            <w:szCs w:val="28"/>
          </w:rPr>
          <w:t>Порядок</w:t>
        </w:r>
      </w:hyperlink>
      <w:r w:rsidRPr="00B2316D">
        <w:rPr>
          <w:rFonts w:ascii="PT Astra Serif" w:hAnsi="PT Astra Serif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«Чердаклинский район» Ульяновской области, утвержденный </w:t>
      </w:r>
      <w:r w:rsidRPr="00B2316D">
        <w:rPr>
          <w:rFonts w:ascii="PT Astra Serif" w:hAnsi="PT Astra Serif" w:cs="Times New Roman"/>
          <w:sz w:val="28"/>
          <w:szCs w:val="28"/>
        </w:rPr>
        <w:t xml:space="preserve">постановлением администрации муниципального образования «Чердаклинский район» Ульяновской области от 02.09.2022 №1196 «Об утверждении </w:t>
      </w:r>
      <w:hyperlink w:anchor="P26" w:history="1">
        <w:r w:rsidRPr="00B2316D">
          <w:rPr>
            <w:rFonts w:ascii="PT Astra Serif" w:hAnsi="PT Astra Serif"/>
            <w:sz w:val="28"/>
            <w:szCs w:val="28"/>
          </w:rPr>
          <w:t>Порядка</w:t>
        </w:r>
      </w:hyperlink>
      <w:r w:rsidRPr="00B2316D">
        <w:rPr>
          <w:rFonts w:ascii="PT Astra Serif" w:hAnsi="PT Astra Serif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«Чердаклинский район» Ульяновской области», следующие изменения:</w:t>
      </w: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1.1) пункт 2.2 изложить в следующей редакции:</w:t>
      </w: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«2.2. Разработка Схемы и внесение в нее изменений осуществляется в соответствии с </w:t>
      </w:r>
      <w:hyperlink r:id="rId8" w:history="1">
        <w:r w:rsidRPr="00B2316D">
          <w:rPr>
            <w:rFonts w:ascii="PT Astra Serif" w:hAnsi="PT Astra Serif"/>
            <w:sz w:val="28"/>
            <w:szCs w:val="28"/>
          </w:rPr>
          <w:t>приказом</w:t>
        </w:r>
      </w:hyperlink>
      <w:r w:rsidRPr="00B2316D">
        <w:rPr>
          <w:rFonts w:ascii="PT Astra Serif" w:hAnsi="PT Astra Serif"/>
          <w:sz w:val="28"/>
          <w:szCs w:val="28"/>
        </w:rPr>
        <w:t xml:space="preserve"> N 49.</w:t>
      </w: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Для принятия решения о разработке Схемы или внесении изменений в Схему (отказе во внесении изменений в Схему) администрацией муниципального образования «Чердаклинский район» Ульяновской области создается рабочая группа по принятию решений о внесении изменений в схему размещения нестационарных торговых объектов на территории муниципального образования «Чердаклинский район» Ульяновской области (далее - Рабочая группа).</w:t>
      </w: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Инициатором внесения изменений в Схему могут выступать хозяйствующие субъекты (юридические лица независимо от организационно-правовой формы и форм собственности, индивидуальные предприниматели) (далее - Заявитель) либо администрация муниципального образования «Чердаклинский район» Ульяновской области.</w:t>
      </w: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Для внесения изменений в Схему Заявитель направляет в администрацию муниципального образования «Чердаклинский район» Ульяновской области (далее – Уполномоченный орган) заявление о внесении изменения в Схему (далее - Заявление) с указанием сведений не более чем по одному адресу размещения НТО. Указанное заявление подлежит обязательной регистрации в течение трех рабочих дней с момента поступления в Уполномоченный орган.</w:t>
      </w: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Рассмотрение заявления осуществляет отдел экономики, развития и прогнозирования управления экономического и стратегического развития </w:t>
      </w:r>
      <w:r w:rsidRPr="00B2316D">
        <w:rPr>
          <w:rFonts w:ascii="PT Astra Serif" w:hAnsi="PT Astra Serif"/>
          <w:sz w:val="28"/>
          <w:szCs w:val="28"/>
        </w:rPr>
        <w:lastRenderedPageBreak/>
        <w:t xml:space="preserve">Уполномоченного органа. </w:t>
      </w: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Уполномоченный орган не вправе требовать представления иных документов.</w:t>
      </w: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Поступившее в Уполномоченный орган Заявление проверяется на наличие в нем сведений, предусмотренных пунктом 2.3 приказа №49.</w:t>
      </w: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По результатам проверки Уполномоченный орган:</w:t>
      </w: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- принимает решение о рассмотрении Заявления на заседании Рабочей группы либо об отказе в его рассмотрении;</w:t>
      </w: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- направляет Заявителю уведомление о рассмотрении Заявления либо об отказе в его рассмотрении с указанием оснований отказа почтовым отправлением, по электронной почте или передает соответствующее уведомление Заявителю либо его представителю лично.</w:t>
      </w: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Общий срок проверки Уполномоченным органом Заявления, принятия решения о рассмотрении Заявления либо об отказе в его рассмотрении на заседании Рабочей группы, а также направления уведомления Заявителю о рассмотрении его Заявления либо об отказе в его рассмотрении на заседании Рабочей группы составляет 30 (тридцать) календарных дней со дня регистрации Заявления </w:t>
      </w:r>
      <w:proofErr w:type="gramStart"/>
      <w:r w:rsidRPr="00B2316D">
        <w:rPr>
          <w:rFonts w:ascii="PT Astra Serif" w:hAnsi="PT Astra Serif"/>
          <w:sz w:val="28"/>
          <w:szCs w:val="28"/>
        </w:rPr>
        <w:t>в</w:t>
      </w:r>
      <w:proofErr w:type="gramEnd"/>
      <w:r w:rsidRPr="00B2316D">
        <w:rPr>
          <w:rFonts w:ascii="PT Astra Serif" w:hAnsi="PT Astra Serif"/>
          <w:sz w:val="28"/>
          <w:szCs w:val="28"/>
        </w:rPr>
        <w:t xml:space="preserve"> </w:t>
      </w: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Заявление не выносится на рассмотрение Рабочей группы в следующих случаях:</w:t>
      </w: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- несоответствие представленных в Заявлении сведений требованиям, установленным пунктом 2.3 приказа №49;</w:t>
      </w: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- совпадение адреса размещения НТО, указанного в Заявлении, с адресом размещения НТО, указанным в поданном ранее Заявлении, согласно дате подачи Заявления;</w:t>
      </w:r>
    </w:p>
    <w:p w:rsidR="002A75E1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- совпадение адреса размещения НТО, указанного в Заявлении, с адресом размещения, включенным ранее в утвержденном порядке в Схему</w:t>
      </w:r>
      <w:proofErr w:type="gramStart"/>
      <w:r w:rsidRPr="00B2316D">
        <w:rPr>
          <w:rFonts w:ascii="PT Astra Serif" w:hAnsi="PT Astra Serif"/>
          <w:sz w:val="28"/>
          <w:szCs w:val="28"/>
        </w:rPr>
        <w:t>.»;</w:t>
      </w:r>
      <w:proofErr w:type="gramEnd"/>
    </w:p>
    <w:p w:rsidR="00175F27" w:rsidRPr="00B2316D" w:rsidRDefault="002A75E1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1.2)</w:t>
      </w:r>
      <w:r w:rsidR="00C84CB4" w:rsidRPr="00B2316D">
        <w:rPr>
          <w:rFonts w:ascii="PT Astra Serif" w:hAnsi="PT Astra Serif"/>
          <w:sz w:val="28"/>
          <w:szCs w:val="28"/>
        </w:rPr>
        <w:t xml:space="preserve"> </w:t>
      </w:r>
      <w:r w:rsidR="00175F27" w:rsidRPr="00B2316D">
        <w:rPr>
          <w:rFonts w:ascii="PT Astra Serif" w:hAnsi="PT Astra Serif"/>
          <w:sz w:val="28"/>
          <w:szCs w:val="28"/>
        </w:rPr>
        <w:t>в разделе 3:</w:t>
      </w:r>
    </w:p>
    <w:p w:rsidR="002A75E1" w:rsidRPr="00B2316D" w:rsidRDefault="00C84CB4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пункт 3.8 дополнить словами «, действующими на территории соответствующего населенного пункта</w:t>
      </w:r>
      <w:proofErr w:type="gramStart"/>
      <w:r w:rsidRPr="00B2316D">
        <w:rPr>
          <w:rFonts w:ascii="PT Astra Serif" w:hAnsi="PT Astra Serif"/>
          <w:sz w:val="28"/>
          <w:szCs w:val="28"/>
        </w:rPr>
        <w:t>.»;</w:t>
      </w:r>
      <w:proofErr w:type="gramEnd"/>
    </w:p>
    <w:p w:rsidR="00C84CB4" w:rsidRPr="00B2316D" w:rsidRDefault="00C84CB4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дополнить пунктом 3.16 следующего содержания:</w:t>
      </w:r>
    </w:p>
    <w:p w:rsidR="003337E6" w:rsidRPr="00B2316D" w:rsidRDefault="00C84CB4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«3.16. </w:t>
      </w:r>
      <w:proofErr w:type="gramStart"/>
      <w:r w:rsidRPr="00B2316D">
        <w:rPr>
          <w:rFonts w:ascii="PT Astra Serif" w:hAnsi="PT Astra Serif"/>
          <w:sz w:val="28"/>
          <w:szCs w:val="28"/>
        </w:rPr>
        <w:t>Контроль за соблюдением требований к размещению НТО</w:t>
      </w:r>
      <w:r w:rsidR="003337E6" w:rsidRPr="00B2316D">
        <w:rPr>
          <w:rFonts w:ascii="PT Astra Serif" w:hAnsi="PT Astra Serif"/>
          <w:sz w:val="28"/>
          <w:szCs w:val="28"/>
        </w:rPr>
        <w:t xml:space="preserve"> осуществляется отделом экономики, развития и прогнозирования управления экономического и стратегического развития Уполномоченного органа.»;</w:t>
      </w:r>
      <w:proofErr w:type="gramEnd"/>
    </w:p>
    <w:p w:rsidR="002A75E1" w:rsidRPr="00B2316D" w:rsidRDefault="00175F27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1.3</w:t>
      </w:r>
      <w:r w:rsidR="003337E6" w:rsidRPr="00B2316D">
        <w:rPr>
          <w:rFonts w:ascii="PT Astra Serif" w:hAnsi="PT Astra Serif"/>
          <w:sz w:val="28"/>
          <w:szCs w:val="28"/>
        </w:rPr>
        <w:t>) раздел 4 дополнить пунктом 4.12 следующего содержания:</w:t>
      </w:r>
    </w:p>
    <w:p w:rsidR="003337E6" w:rsidRPr="00B2316D" w:rsidRDefault="003337E6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«4.12. </w:t>
      </w:r>
      <w:proofErr w:type="gramStart"/>
      <w:r w:rsidRPr="00B2316D">
        <w:rPr>
          <w:rFonts w:ascii="PT Astra Serif" w:hAnsi="PT Astra Serif"/>
          <w:sz w:val="28"/>
          <w:szCs w:val="28"/>
        </w:rPr>
        <w:t>Контроль за соблюдением требований к внешнему виду НТО осуществляется отделом экономики, развития и прогнозирования управления экономического и стратегического развития Уполномоченного органа.»;</w:t>
      </w:r>
      <w:proofErr w:type="gramEnd"/>
    </w:p>
    <w:p w:rsidR="00175F27" w:rsidRPr="00B2316D" w:rsidRDefault="00175F27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1.4</w:t>
      </w:r>
      <w:r w:rsidR="003337E6" w:rsidRPr="00B2316D">
        <w:rPr>
          <w:rFonts w:ascii="PT Astra Serif" w:hAnsi="PT Astra Serif"/>
          <w:sz w:val="28"/>
          <w:szCs w:val="28"/>
        </w:rPr>
        <w:t>)</w:t>
      </w:r>
      <w:r w:rsidRPr="00B2316D">
        <w:rPr>
          <w:rFonts w:ascii="PT Astra Serif" w:hAnsi="PT Astra Serif"/>
          <w:sz w:val="28"/>
          <w:szCs w:val="28"/>
        </w:rPr>
        <w:t xml:space="preserve"> в разделе 5:</w:t>
      </w:r>
    </w:p>
    <w:p w:rsidR="003337E6" w:rsidRPr="00B2316D" w:rsidRDefault="003337E6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 пункт 5.2 изложить в следующей редакции</w:t>
      </w:r>
    </w:p>
    <w:p w:rsidR="003337E6" w:rsidRPr="00B2316D" w:rsidRDefault="003337E6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«5.2. Организатором открытого аукциона является отдел экономики, развития и прогнозирования управления экономического и стратегического развития Уполномоченного органа (далее - организатор аукциона)</w:t>
      </w:r>
      <w:proofErr w:type="gramStart"/>
      <w:r w:rsidRPr="00B2316D">
        <w:rPr>
          <w:rFonts w:ascii="PT Astra Serif" w:hAnsi="PT Astra Serif"/>
          <w:sz w:val="28"/>
          <w:szCs w:val="28"/>
        </w:rPr>
        <w:t>.»</w:t>
      </w:r>
      <w:proofErr w:type="gramEnd"/>
      <w:r w:rsidRPr="00B2316D">
        <w:rPr>
          <w:rFonts w:ascii="PT Astra Serif" w:hAnsi="PT Astra Serif"/>
          <w:sz w:val="28"/>
          <w:szCs w:val="28"/>
        </w:rPr>
        <w:t>;</w:t>
      </w:r>
    </w:p>
    <w:p w:rsidR="003337E6" w:rsidRPr="00B2316D" w:rsidRDefault="00175F27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в </w:t>
      </w:r>
      <w:r w:rsidR="003337E6" w:rsidRPr="00B2316D">
        <w:rPr>
          <w:rFonts w:ascii="PT Astra Serif" w:hAnsi="PT Astra Serif"/>
          <w:sz w:val="28"/>
          <w:szCs w:val="28"/>
        </w:rPr>
        <w:t>пункте 5.3 слова «организатора аукциона</w:t>
      </w:r>
      <w:proofErr w:type="gramStart"/>
      <w:r w:rsidR="003337E6" w:rsidRPr="00B2316D">
        <w:rPr>
          <w:rFonts w:ascii="PT Astra Serif" w:hAnsi="PT Astra Serif"/>
          <w:sz w:val="28"/>
          <w:szCs w:val="28"/>
        </w:rPr>
        <w:t xml:space="preserve">.» </w:t>
      </w:r>
      <w:proofErr w:type="gramEnd"/>
      <w:r w:rsidR="003337E6" w:rsidRPr="00B2316D">
        <w:rPr>
          <w:rFonts w:ascii="PT Astra Serif" w:hAnsi="PT Astra Serif"/>
          <w:sz w:val="28"/>
          <w:szCs w:val="28"/>
        </w:rPr>
        <w:t>заменить словами «Уполномоченного органа.»;</w:t>
      </w:r>
    </w:p>
    <w:p w:rsidR="00175F27" w:rsidRPr="00B2316D" w:rsidRDefault="00175F27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1.5</w:t>
      </w:r>
      <w:r w:rsidR="003337E6" w:rsidRPr="00B2316D">
        <w:rPr>
          <w:rFonts w:ascii="PT Astra Serif" w:hAnsi="PT Astra Serif"/>
          <w:sz w:val="28"/>
          <w:szCs w:val="28"/>
        </w:rPr>
        <w:t xml:space="preserve">) </w:t>
      </w:r>
      <w:r w:rsidRPr="00B2316D">
        <w:rPr>
          <w:rFonts w:ascii="PT Astra Serif" w:hAnsi="PT Astra Serif"/>
          <w:sz w:val="28"/>
          <w:szCs w:val="28"/>
        </w:rPr>
        <w:t>в разделе 6:</w:t>
      </w:r>
    </w:p>
    <w:p w:rsidR="007C2830" w:rsidRPr="00B2316D" w:rsidRDefault="007C2830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пункт 6.5 изложить в следующей редакции:</w:t>
      </w:r>
    </w:p>
    <w:p w:rsidR="003337E6" w:rsidRPr="00B2316D" w:rsidRDefault="007C2830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lastRenderedPageBreak/>
        <w:t>«6.5. Заявление о заключении Договора на размещение НТО рассматривает отдел экономики, развития и прогнозирования управления экономического и стратегического развития Уполномоченного органа в течение 30 (тридцати) календарных дней со дня регистрации заявления</w:t>
      </w:r>
      <w:proofErr w:type="gramStart"/>
      <w:r w:rsidRPr="00B2316D">
        <w:rPr>
          <w:rFonts w:ascii="PT Astra Serif" w:hAnsi="PT Astra Serif"/>
          <w:sz w:val="28"/>
          <w:szCs w:val="28"/>
        </w:rPr>
        <w:t>.»;</w:t>
      </w:r>
    </w:p>
    <w:p w:rsidR="00175F27" w:rsidRPr="00B2316D" w:rsidRDefault="00175F27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End"/>
      <w:r w:rsidRPr="00B2316D">
        <w:rPr>
          <w:rFonts w:ascii="PT Astra Serif" w:hAnsi="PT Astra Serif"/>
          <w:sz w:val="28"/>
          <w:szCs w:val="28"/>
        </w:rPr>
        <w:t>дополнить пунктом 6.15 следующего содержания:</w:t>
      </w:r>
    </w:p>
    <w:p w:rsidR="00175F27" w:rsidRPr="00B2316D" w:rsidRDefault="00175F27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«6.15. Отдел экономики, развития и прогнозирования управления экономического и стратегического развития Уполномоченного органа осуществляет контроль за соблюдением хозяйствующим субъектом условий Договора на размещение НТО и организует применение к хозяйствующим субъектам мер ответственности в случае нарушения ими условий Договора на размещение НТО</w:t>
      </w:r>
      <w:proofErr w:type="gramStart"/>
      <w:r w:rsidRPr="00B2316D">
        <w:rPr>
          <w:rFonts w:ascii="PT Astra Serif" w:hAnsi="PT Astra Serif"/>
          <w:sz w:val="28"/>
          <w:szCs w:val="28"/>
        </w:rPr>
        <w:t>.»;</w:t>
      </w:r>
      <w:proofErr w:type="gramEnd"/>
    </w:p>
    <w:p w:rsidR="002A75E1" w:rsidRPr="00B2316D" w:rsidRDefault="00175F27" w:rsidP="00B23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 1.6) </w:t>
      </w:r>
      <w:r w:rsidR="002A75E1" w:rsidRPr="00B2316D">
        <w:rPr>
          <w:rFonts w:ascii="PT Astra Serif" w:hAnsi="PT Astra Serif"/>
          <w:sz w:val="28"/>
          <w:szCs w:val="28"/>
        </w:rPr>
        <w:t>приложение к Порядку размещения нестационарных торговых объектов на территории муниципального образования «Чердаклинский район» Ульяновской области изложить в следующей редакции:</w:t>
      </w:r>
    </w:p>
    <w:p w:rsidR="003A629D" w:rsidRPr="00B2316D" w:rsidRDefault="002A75E1" w:rsidP="003A629D">
      <w:pPr>
        <w:pStyle w:val="ConsPlusNormal"/>
        <w:outlineLvl w:val="1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«</w:t>
      </w:r>
    </w:p>
    <w:p w:rsidR="002A75E1" w:rsidRPr="00B2316D" w:rsidRDefault="002A75E1" w:rsidP="002A75E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Приложение</w:t>
      </w:r>
    </w:p>
    <w:p w:rsidR="002A75E1" w:rsidRPr="00B2316D" w:rsidRDefault="002A75E1" w:rsidP="002A75E1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к Порядку</w:t>
      </w:r>
    </w:p>
    <w:p w:rsidR="002A75E1" w:rsidRPr="00B2316D" w:rsidRDefault="002A75E1" w:rsidP="002A75E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ФОРМА</w:t>
      </w:r>
    </w:p>
    <w:p w:rsidR="002A75E1" w:rsidRPr="00B2316D" w:rsidRDefault="002A75E1" w:rsidP="002A75E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0" w:name="P320"/>
      <w:bookmarkEnd w:id="0"/>
      <w:r w:rsidRPr="00B2316D">
        <w:rPr>
          <w:rFonts w:ascii="PT Astra Serif" w:hAnsi="PT Astra Serif"/>
          <w:sz w:val="28"/>
          <w:szCs w:val="28"/>
        </w:rPr>
        <w:t>ДОГОВОР</w:t>
      </w:r>
    </w:p>
    <w:p w:rsidR="002A75E1" w:rsidRPr="00B2316D" w:rsidRDefault="002A75E1" w:rsidP="002A75E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на размещение нестационарного торгового объекта</w:t>
      </w:r>
    </w:p>
    <w:p w:rsidR="002A75E1" w:rsidRPr="00B2316D" w:rsidRDefault="002A75E1" w:rsidP="002A75E1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__________________           </w:t>
      </w:r>
      <w:r w:rsidR="003A629D" w:rsidRPr="00B2316D">
        <w:rPr>
          <w:rFonts w:ascii="PT Astra Serif" w:hAnsi="PT Astra Serif"/>
          <w:sz w:val="28"/>
          <w:szCs w:val="28"/>
        </w:rPr>
        <w:t xml:space="preserve">                                                          </w:t>
      </w:r>
      <w:r w:rsidRPr="00B2316D">
        <w:rPr>
          <w:rFonts w:ascii="PT Astra Serif" w:hAnsi="PT Astra Serif"/>
          <w:sz w:val="28"/>
          <w:szCs w:val="28"/>
        </w:rPr>
        <w:t xml:space="preserve"> "__" _________ 20__ г.</w:t>
      </w:r>
    </w:p>
    <w:p w:rsidR="002A75E1" w:rsidRPr="00B2316D" w:rsidRDefault="002A75E1" w:rsidP="002A75E1">
      <w:pPr>
        <w:pStyle w:val="ConsPlusNonformat"/>
        <w:pBdr>
          <w:bottom w:val="single" w:sz="4" w:space="1" w:color="auto"/>
        </w:pBdr>
        <w:jc w:val="center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(наименование Уполномоченного органа)</w:t>
      </w:r>
    </w:p>
    <w:p w:rsidR="002A75E1" w:rsidRPr="00B2316D" w:rsidRDefault="002A75E1" w:rsidP="002A75E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в лице __________________________________________________________________,</w:t>
      </w:r>
    </w:p>
    <w:p w:rsidR="002A75E1" w:rsidRPr="00B2316D" w:rsidRDefault="002A75E1" w:rsidP="002A75E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(должность, Ф.И.О.)</w:t>
      </w:r>
    </w:p>
    <w:p w:rsidR="002A75E1" w:rsidRPr="00B2316D" w:rsidRDefault="002A75E1" w:rsidP="002A75E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B2316D">
        <w:rPr>
          <w:rFonts w:ascii="PT Astra Serif" w:hAnsi="PT Astra Serif"/>
          <w:sz w:val="28"/>
          <w:szCs w:val="28"/>
        </w:rPr>
        <w:t>действующего</w:t>
      </w:r>
      <w:proofErr w:type="gramEnd"/>
      <w:r w:rsidRPr="00B2316D">
        <w:rPr>
          <w:rFonts w:ascii="PT Astra Serif" w:hAnsi="PT Astra Serif"/>
          <w:sz w:val="28"/>
          <w:szCs w:val="28"/>
        </w:rPr>
        <w:t xml:space="preserve"> на основании _______________________________________________,</w:t>
      </w:r>
    </w:p>
    <w:p w:rsidR="002A75E1" w:rsidRPr="00B2316D" w:rsidRDefault="002A75E1" w:rsidP="002A75E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B2316D">
        <w:rPr>
          <w:rFonts w:ascii="PT Astra Serif" w:hAnsi="PT Astra Serif"/>
          <w:sz w:val="28"/>
          <w:szCs w:val="28"/>
        </w:rPr>
        <w:t>именуемый</w:t>
      </w:r>
      <w:proofErr w:type="gramEnd"/>
      <w:r w:rsidRPr="00B2316D">
        <w:rPr>
          <w:rFonts w:ascii="PT Astra Serif" w:hAnsi="PT Astra Serif"/>
          <w:sz w:val="28"/>
          <w:szCs w:val="28"/>
        </w:rPr>
        <w:t xml:space="preserve"> в дальнейшем "Сторона 1", с одной стороны, и ________________________________________________________________________,</w:t>
      </w:r>
    </w:p>
    <w:p w:rsidR="002A75E1" w:rsidRPr="00B2316D" w:rsidRDefault="002A75E1" w:rsidP="002A75E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(наименование юридического лица, Ф.И.О. индивидуального предпринимателя)</w:t>
      </w:r>
    </w:p>
    <w:p w:rsidR="002A75E1" w:rsidRPr="00B2316D" w:rsidRDefault="002A75E1" w:rsidP="002A75E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в лице __________________________________________________________________,</w:t>
      </w:r>
    </w:p>
    <w:p w:rsidR="002A75E1" w:rsidRPr="00B2316D" w:rsidRDefault="002A75E1" w:rsidP="002A75E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(должность, Ф.И.О.)</w:t>
      </w:r>
    </w:p>
    <w:p w:rsidR="002A75E1" w:rsidRPr="00B2316D" w:rsidRDefault="002A75E1" w:rsidP="002A75E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действующего на основании _______________________________________________, именуемый в дальнейшем "Сторона 2", с другой стороны, далее совместно именуемые "Стороны", заключили настоящий договор на размещение нестационарного торгового объекта (далее - Договор) о нижеследующем.</w:t>
      </w:r>
    </w:p>
    <w:p w:rsidR="002A75E1" w:rsidRPr="00B2316D" w:rsidRDefault="002A75E1" w:rsidP="002A75E1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1. Предмет Договора</w:t>
      </w:r>
    </w:p>
    <w:p w:rsidR="002A75E1" w:rsidRPr="00B2316D" w:rsidRDefault="002A75E1" w:rsidP="002A75E1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1.1. Сторона 1 предоставляет Стороне 2 право на размещение нестационарного торгового объекта (тип) ____________________________________________, площадью ____________________________________________________ кв. м (далее - Объект), по адресному ориентиру в соответствии со схемой размещения нестационарных торговых объектов на территории муниципального образования </w:t>
      </w:r>
      <w:r w:rsidRPr="00B2316D">
        <w:rPr>
          <w:rFonts w:ascii="PT Astra Serif" w:hAnsi="PT Astra Serif"/>
          <w:sz w:val="28"/>
          <w:szCs w:val="28"/>
        </w:rPr>
        <w:lastRenderedPageBreak/>
        <w:t>"Чердаклинский район» Ульяновской области</w:t>
      </w:r>
      <w:proofErr w:type="gramStart"/>
      <w:r w:rsidRPr="00B2316D">
        <w:rPr>
          <w:rFonts w:ascii="PT Astra Serif" w:hAnsi="PT Astra Serif"/>
          <w:sz w:val="28"/>
          <w:szCs w:val="28"/>
        </w:rPr>
        <w:t xml:space="preserve"> " __________________________________________________________</w:t>
      </w:r>
      <w:proofErr w:type="gramEnd"/>
    </w:p>
    <w:p w:rsidR="002A75E1" w:rsidRPr="00B2316D" w:rsidRDefault="002A75E1" w:rsidP="002A75E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___________________________________________________________________.</w:t>
      </w:r>
    </w:p>
    <w:p w:rsidR="002A75E1" w:rsidRPr="00B2316D" w:rsidRDefault="002A75E1" w:rsidP="002A75E1">
      <w:pPr>
        <w:pStyle w:val="ConsPlusNonformat"/>
        <w:ind w:firstLine="709"/>
        <w:jc w:val="center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(место расположения объекта)</w:t>
      </w:r>
    </w:p>
    <w:p w:rsidR="002A75E1" w:rsidRPr="00B2316D" w:rsidRDefault="002A75E1" w:rsidP="002A75E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1.2. Настоящий Договор заключен на основании схемы размещения</w:t>
      </w:r>
      <w:r w:rsidR="003A629D" w:rsidRP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нестационарных торговых объектов на территории муниципального образования «Ч</w:t>
      </w:r>
      <w:r w:rsidR="003A629D" w:rsidRPr="00B2316D">
        <w:rPr>
          <w:rFonts w:ascii="PT Astra Serif" w:hAnsi="PT Astra Serif"/>
          <w:sz w:val="28"/>
          <w:szCs w:val="28"/>
        </w:rPr>
        <w:t xml:space="preserve">ердаклинский район» Ульяновской </w:t>
      </w:r>
      <w:r w:rsidRPr="00B2316D">
        <w:rPr>
          <w:rFonts w:ascii="PT Astra Serif" w:hAnsi="PT Astra Serif"/>
          <w:sz w:val="28"/>
          <w:szCs w:val="28"/>
        </w:rPr>
        <w:t>о</w:t>
      </w:r>
      <w:r w:rsidR="003A629D" w:rsidRPr="00B2316D">
        <w:rPr>
          <w:rFonts w:ascii="PT Astra Serif" w:hAnsi="PT Astra Serif"/>
          <w:sz w:val="28"/>
          <w:szCs w:val="28"/>
        </w:rPr>
        <w:t>бласти________________________________</w:t>
      </w:r>
      <w:r w:rsidRPr="00B2316D">
        <w:rPr>
          <w:rFonts w:ascii="PT Astra Serif" w:hAnsi="PT Astra Serif"/>
          <w:sz w:val="28"/>
          <w:szCs w:val="28"/>
        </w:rPr>
        <w:t>,</w:t>
      </w:r>
    </w:p>
    <w:p w:rsidR="002A75E1" w:rsidRPr="00B2316D" w:rsidRDefault="002A75E1" w:rsidP="003A629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утвержденной постановлением администрации муниципального образования «Чердаклинский район» Ульяновской области ________________ от _______________ N ______________________________________________________.</w:t>
      </w:r>
    </w:p>
    <w:p w:rsidR="002A75E1" w:rsidRPr="00B2316D" w:rsidRDefault="002A75E1" w:rsidP="002A75E1">
      <w:pPr>
        <w:pStyle w:val="ConsPlusNonformat"/>
        <w:ind w:firstLine="709"/>
        <w:jc w:val="center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(указать реквизиты муниципального правового акта)</w:t>
      </w:r>
    </w:p>
    <w:p w:rsidR="002A75E1" w:rsidRPr="00B2316D" w:rsidRDefault="002A75E1" w:rsidP="002A75E1">
      <w:pPr>
        <w:pStyle w:val="ConsPlusNonforma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nformat"/>
        <w:ind w:firstLine="709"/>
        <w:jc w:val="center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2. Права и обязанности Сторон</w:t>
      </w:r>
    </w:p>
    <w:p w:rsidR="002A75E1" w:rsidRPr="00B2316D" w:rsidRDefault="002A75E1" w:rsidP="002A75E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2.1. Сторона 1 имеет право осуществлять контроль над выполнением</w:t>
      </w:r>
      <w:r w:rsidR="003A629D" w:rsidRP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Стороной 2 условий настоящего Договора. В случае нарушения Стороной 2</w:t>
      </w:r>
      <w:r w:rsidR="003A629D" w:rsidRP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 xml:space="preserve">обязательств, предусмотренных </w:t>
      </w:r>
      <w:hyperlink w:anchor="P374" w:history="1">
        <w:r w:rsidRPr="00B2316D">
          <w:rPr>
            <w:rFonts w:ascii="PT Astra Serif" w:hAnsi="PT Astra Serif"/>
            <w:sz w:val="28"/>
            <w:szCs w:val="28"/>
          </w:rPr>
          <w:t>подпунктами 2.4.1</w:t>
        </w:r>
      </w:hyperlink>
      <w:r w:rsidRPr="00B2316D">
        <w:rPr>
          <w:rFonts w:ascii="PT Astra Serif" w:hAnsi="PT Astra Serif"/>
          <w:sz w:val="28"/>
          <w:szCs w:val="28"/>
        </w:rPr>
        <w:t xml:space="preserve"> и </w:t>
      </w:r>
      <w:hyperlink w:anchor="P381" w:history="1">
        <w:r w:rsidRPr="00B2316D">
          <w:rPr>
            <w:rFonts w:ascii="PT Astra Serif" w:hAnsi="PT Astra Serif"/>
            <w:sz w:val="28"/>
            <w:szCs w:val="28"/>
          </w:rPr>
          <w:t>2.4.4</w:t>
        </w:r>
      </w:hyperlink>
      <w:r w:rsidRPr="00B2316D">
        <w:rPr>
          <w:rFonts w:ascii="PT Astra Serif" w:hAnsi="PT Astra Serif"/>
          <w:sz w:val="28"/>
          <w:szCs w:val="28"/>
        </w:rPr>
        <w:t xml:space="preserve"> настоящего раздела,</w:t>
      </w:r>
      <w:r w:rsidR="003A629D" w:rsidRP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Сторона 1 направляет Стороне 2 требования об их устранении, которые</w:t>
      </w:r>
      <w:r w:rsidR="003A629D" w:rsidRP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подлежат выполнению в течение 30 (тридцати) календарных дней.</w:t>
      </w:r>
    </w:p>
    <w:p w:rsidR="002A75E1" w:rsidRPr="00B2316D" w:rsidRDefault="002A75E1" w:rsidP="002A75E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2.2. Сторона 1 обязана предоставить Стороне 2 право на размещение</w:t>
      </w:r>
      <w:r w:rsidR="003A629D" w:rsidRP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Объекта, который расположен по адресному ориентиру в соответствии со схемой</w:t>
      </w:r>
      <w:r w:rsidR="003A629D" w:rsidRP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размещения  нестационарных  торговых  объектов на территории муниципального</w:t>
      </w:r>
      <w:r w:rsidR="003A629D" w:rsidRP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образования "Чердаклинский район"</w:t>
      </w:r>
      <w:r w:rsidR="003A629D" w:rsidRP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Ульяновской области</w:t>
      </w:r>
      <w:proofErr w:type="gramStart"/>
      <w:r w:rsidRPr="00B2316D">
        <w:rPr>
          <w:rFonts w:ascii="PT Astra Serif" w:hAnsi="PT Astra Serif"/>
          <w:sz w:val="28"/>
          <w:szCs w:val="28"/>
        </w:rPr>
        <w:t xml:space="preserve"> .</w:t>
      </w:r>
      <w:proofErr w:type="gramEnd"/>
    </w:p>
    <w:p w:rsidR="002A75E1" w:rsidRPr="00B2316D" w:rsidRDefault="002A75E1" w:rsidP="002A75E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370"/>
      <w:bookmarkEnd w:id="1"/>
      <w:r w:rsidRPr="00B2316D">
        <w:rPr>
          <w:rFonts w:ascii="PT Astra Serif" w:hAnsi="PT Astra Serif"/>
          <w:sz w:val="28"/>
          <w:szCs w:val="28"/>
        </w:rPr>
        <w:t>2.3. Сторона 2 имеет право досрочно отказаться от исполнения настоящего</w:t>
      </w:r>
      <w:r w:rsidR="003A629D" w:rsidRP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Договора по основаниям и в порядке, предусмотренным настоящим Договором и</w:t>
      </w:r>
      <w:r w:rsidR="003A629D" w:rsidRP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>законодательством Российской Федерации.</w:t>
      </w:r>
    </w:p>
    <w:p w:rsidR="002A75E1" w:rsidRPr="00B2316D" w:rsidRDefault="002A75E1" w:rsidP="002A75E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2.4. Сторона 2 обязана:</w:t>
      </w:r>
    </w:p>
    <w:p w:rsidR="002A75E1" w:rsidRPr="00B2316D" w:rsidRDefault="002A75E1" w:rsidP="002A75E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374"/>
      <w:bookmarkEnd w:id="2"/>
      <w:r w:rsidRPr="00B2316D">
        <w:rPr>
          <w:rFonts w:ascii="PT Astra Serif" w:hAnsi="PT Astra Serif"/>
          <w:sz w:val="28"/>
          <w:szCs w:val="28"/>
        </w:rPr>
        <w:t>2.4.1. Обеспечить размещение Объекта и его готовность к использованию в</w:t>
      </w:r>
      <w:r w:rsidR="003A629D" w:rsidRPr="00B2316D">
        <w:rPr>
          <w:rFonts w:ascii="PT Astra Serif" w:hAnsi="PT Astra Serif"/>
          <w:sz w:val="28"/>
          <w:szCs w:val="28"/>
        </w:rPr>
        <w:t xml:space="preserve"> </w:t>
      </w:r>
      <w:r w:rsidRPr="00B2316D">
        <w:rPr>
          <w:rFonts w:ascii="PT Astra Serif" w:hAnsi="PT Astra Serif"/>
          <w:sz w:val="28"/>
          <w:szCs w:val="28"/>
        </w:rPr>
        <w:t xml:space="preserve">течение 3 месяцев с момента заключения Договора в соответствии </w:t>
      </w:r>
      <w:proofErr w:type="gramStart"/>
      <w:r w:rsidRPr="00B2316D">
        <w:rPr>
          <w:rFonts w:ascii="PT Astra Serif" w:hAnsi="PT Astra Serif"/>
          <w:sz w:val="28"/>
          <w:szCs w:val="28"/>
        </w:rPr>
        <w:t>с</w:t>
      </w:r>
      <w:proofErr w:type="gramEnd"/>
      <w:r w:rsidRPr="00B2316D">
        <w:rPr>
          <w:rFonts w:ascii="PT Astra Serif" w:hAnsi="PT Astra Serif"/>
          <w:sz w:val="28"/>
          <w:szCs w:val="28"/>
        </w:rPr>
        <w:t xml:space="preserve"> ________________________________________________________________________,</w:t>
      </w:r>
    </w:p>
    <w:p w:rsidR="002A75E1" w:rsidRPr="00B2316D" w:rsidRDefault="002A75E1" w:rsidP="002A75E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(эскизным проектом или материалами </w:t>
      </w:r>
      <w:proofErr w:type="spellStart"/>
      <w:r w:rsidRPr="00B2316D">
        <w:rPr>
          <w:rFonts w:ascii="PT Astra Serif" w:hAnsi="PT Astra Serif"/>
          <w:sz w:val="28"/>
          <w:szCs w:val="28"/>
        </w:rPr>
        <w:t>фотофиксации</w:t>
      </w:r>
      <w:proofErr w:type="spellEnd"/>
      <w:r w:rsidRPr="00B2316D">
        <w:rPr>
          <w:rFonts w:ascii="PT Astra Serif" w:hAnsi="PT Astra Serif"/>
          <w:sz w:val="28"/>
          <w:szCs w:val="28"/>
        </w:rPr>
        <w:t xml:space="preserve"> Объекта - указать </w:t>
      </w:r>
      <w:proofErr w:type="gramStart"/>
      <w:r w:rsidRPr="00B2316D">
        <w:rPr>
          <w:rFonts w:ascii="PT Astra Serif" w:hAnsi="PT Astra Serif"/>
          <w:sz w:val="28"/>
          <w:szCs w:val="28"/>
        </w:rPr>
        <w:t>нужное</w:t>
      </w:r>
      <w:proofErr w:type="gramEnd"/>
      <w:r w:rsidRPr="00B2316D">
        <w:rPr>
          <w:rFonts w:ascii="PT Astra Serif" w:hAnsi="PT Astra Serif"/>
          <w:sz w:val="28"/>
          <w:szCs w:val="28"/>
        </w:rPr>
        <w:t>)</w:t>
      </w:r>
    </w:p>
    <w:p w:rsidR="002A75E1" w:rsidRPr="00B2316D" w:rsidRDefault="002A75E1" w:rsidP="002A75E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316D">
        <w:rPr>
          <w:rFonts w:ascii="PT Astra Serif" w:hAnsi="PT Astra Serif"/>
          <w:sz w:val="28"/>
          <w:szCs w:val="28"/>
        </w:rPr>
        <w:t>являющимся (являющимися) неотъемлемой частью настоящего Договора.</w:t>
      </w:r>
      <w:proofErr w:type="gramEnd"/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2.4.2. На фасаде Объекта поместить вывеску с указанием фирменного наименования хозяйствующего субъекта, режима работы.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2.4.3. Своевременно и полностью вносить (внести) плату по настоящему Договору в размере и порядке, установленным настоящим Договором.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381"/>
      <w:bookmarkEnd w:id="3"/>
      <w:r w:rsidRPr="00B2316D">
        <w:rPr>
          <w:rFonts w:ascii="PT Astra Serif" w:hAnsi="PT Astra Serif"/>
          <w:sz w:val="28"/>
          <w:szCs w:val="28"/>
        </w:rPr>
        <w:t xml:space="preserve">2.4.4. Обеспечить сохранение требований внешнего вида Объекта согласно </w:t>
      </w:r>
      <w:hyperlink w:anchor="P374" w:history="1">
        <w:r w:rsidRPr="00B2316D">
          <w:rPr>
            <w:rFonts w:ascii="PT Astra Serif" w:hAnsi="PT Astra Serif"/>
            <w:sz w:val="28"/>
            <w:szCs w:val="28"/>
          </w:rPr>
          <w:t>подпункту 2.4.1</w:t>
        </w:r>
      </w:hyperlink>
      <w:r w:rsidRPr="00B2316D">
        <w:rPr>
          <w:rFonts w:ascii="PT Astra Serif" w:hAnsi="PT Astra Serif"/>
          <w:sz w:val="28"/>
          <w:szCs w:val="28"/>
        </w:rPr>
        <w:t xml:space="preserve"> настоящего раздела, а также типа, специализации, местоположения и размеров Объекта в течение установленного периода размещения.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382"/>
      <w:bookmarkEnd w:id="4"/>
      <w:r w:rsidRPr="00B2316D">
        <w:rPr>
          <w:rFonts w:ascii="PT Astra Serif" w:hAnsi="PT Astra Serif"/>
          <w:sz w:val="28"/>
          <w:szCs w:val="28"/>
        </w:rPr>
        <w:t>2.4.5. Соблюдать Правила благоустройства территории муниципального образования _____________________________________________________________.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2.4.6.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(тридцати) календарных дней с момента окончания срока действия Договора, а также в случае досрочного расторжения настоящего Договора.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lastRenderedPageBreak/>
        <w:t xml:space="preserve">2.5. В соответствии с Гражданским </w:t>
      </w:r>
      <w:hyperlink r:id="rId9" w:history="1">
        <w:r w:rsidRPr="00B2316D">
          <w:rPr>
            <w:rFonts w:ascii="PT Astra Serif" w:hAnsi="PT Astra Serif"/>
            <w:sz w:val="28"/>
            <w:szCs w:val="28"/>
          </w:rPr>
          <w:t>кодексом</w:t>
        </w:r>
      </w:hyperlink>
      <w:r w:rsidRPr="00B2316D">
        <w:rPr>
          <w:rFonts w:ascii="PT Astra Serif" w:hAnsi="PT Astra Serif"/>
          <w:sz w:val="28"/>
          <w:szCs w:val="28"/>
        </w:rPr>
        <w:t xml:space="preserve"> Российской Федерации Сторона 2 не вправе уступать права по настоящему Договору третьим лицам.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rmal"/>
        <w:ind w:firstLine="709"/>
        <w:jc w:val="center"/>
        <w:outlineLvl w:val="2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3. Платежи и расчеты по Договору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3.1. Расчет размера платы по настоящему Договору определяется: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- в случае заключения Договора по результатам аукциона.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В соответствии с протоколом от ___________ N ___________ заседания единой Комиссии по проведению аукциона на право заключения Договора на размещение НТО, сумма платы по настоящему договору устанавливается в размере: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___________ рублей в год или ___________ рублей в месяц, без учета налога на добавленную стоимость (НДС).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Размер арендной платы изменяется Арендодателем не чаще одного раза в год на величину индекса роста потребительских цен на товары и услуги и определяется следующим образом: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по истечении первого года действия договора размер арендной платы определяется по формуле: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А = А</w:t>
      </w:r>
      <w:r w:rsidRPr="00B2316D">
        <w:rPr>
          <w:rFonts w:ascii="PT Astra Serif" w:hAnsi="PT Astra Serif"/>
          <w:sz w:val="28"/>
          <w:szCs w:val="28"/>
          <w:vertAlign w:val="subscript"/>
        </w:rPr>
        <w:t>п</w:t>
      </w:r>
      <w:r w:rsidRPr="00B2316D">
        <w:rPr>
          <w:rFonts w:ascii="PT Astra Serif" w:hAnsi="PT Astra Serif"/>
          <w:sz w:val="28"/>
          <w:szCs w:val="28"/>
        </w:rPr>
        <w:t xml:space="preserve"> x I,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408"/>
      <w:bookmarkEnd w:id="5"/>
      <w:r w:rsidRPr="00B2316D">
        <w:rPr>
          <w:rFonts w:ascii="PT Astra Serif" w:hAnsi="PT Astra Serif"/>
          <w:sz w:val="28"/>
          <w:szCs w:val="28"/>
        </w:rPr>
        <w:t>где: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P409"/>
      <w:bookmarkEnd w:id="6"/>
      <w:r w:rsidRPr="00B2316D">
        <w:rPr>
          <w:rFonts w:ascii="PT Astra Serif" w:hAnsi="PT Astra Serif"/>
          <w:sz w:val="28"/>
          <w:szCs w:val="28"/>
        </w:rPr>
        <w:t>А - устанавливаемый размер арендной платы;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А</w:t>
      </w:r>
      <w:r w:rsidRPr="00B2316D">
        <w:rPr>
          <w:rFonts w:ascii="PT Astra Serif" w:hAnsi="PT Astra Serif"/>
          <w:sz w:val="28"/>
          <w:szCs w:val="28"/>
          <w:vertAlign w:val="subscript"/>
        </w:rPr>
        <w:t>п</w:t>
      </w:r>
      <w:r w:rsidRPr="00B2316D">
        <w:rPr>
          <w:rFonts w:ascii="PT Astra Serif" w:hAnsi="PT Astra Serif"/>
          <w:sz w:val="28"/>
          <w:szCs w:val="28"/>
        </w:rPr>
        <w:t xml:space="preserve"> - первоначальный размер арендной платы, определяемый в порядке, установленном </w:t>
      </w:r>
      <w:hyperlink w:anchor="P408" w:history="1">
        <w:r w:rsidRPr="00B2316D">
          <w:rPr>
            <w:rFonts w:ascii="PT Astra Serif" w:hAnsi="PT Astra Serif"/>
            <w:sz w:val="28"/>
            <w:szCs w:val="28"/>
          </w:rPr>
          <w:t>абзацами 2</w:t>
        </w:r>
      </w:hyperlink>
      <w:r w:rsidRPr="00B2316D">
        <w:rPr>
          <w:rFonts w:ascii="PT Astra Serif" w:hAnsi="PT Astra Serif"/>
          <w:sz w:val="28"/>
          <w:szCs w:val="28"/>
        </w:rPr>
        <w:t xml:space="preserve"> и </w:t>
      </w:r>
      <w:hyperlink w:anchor="P409" w:history="1">
        <w:r w:rsidRPr="00B2316D">
          <w:rPr>
            <w:rFonts w:ascii="PT Astra Serif" w:hAnsi="PT Astra Serif"/>
            <w:sz w:val="28"/>
            <w:szCs w:val="28"/>
          </w:rPr>
          <w:t>3</w:t>
        </w:r>
      </w:hyperlink>
      <w:r w:rsidRPr="00B2316D">
        <w:rPr>
          <w:rFonts w:ascii="PT Astra Serif" w:hAnsi="PT Astra Serif"/>
          <w:sz w:val="28"/>
          <w:szCs w:val="28"/>
        </w:rPr>
        <w:t xml:space="preserve"> настоящего пункта;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I - индекс изменения размера арендной платы за размещение НТО, установленный в соответствии с индексом роста потребительских цен на товары и услуги на период, в котором производится пересмотр размера арендной платы;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-в случае заключения Договора без проведения аукциона суммы платы по настоящему Договору устанавливается в размере: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________рублей в год или ________рублей в месяц, без учета налога на добавленную стоимость (НДС) в соответствии с отчетом  о рыночной оценке стоимости права размещения нестационарного торгового объекта. 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Размер платы за размещение НТО может изменяться не чаще одного раза в год в соответствии с законодательством об оценочной деятельности.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3.3.Об изменении размера платы Сторона 1 уведомляет Сторону 2 в письменной форме по почте заказным письмом по адресу юридического (физического) лица, указанному в договоре. Сторона 2 считается уведомленной по истечении 15 календарных дней со дня отправки уведомления об изменении размера арендной платы.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Изменение размера платы является обязательным для сторон без перезаключения договора на размещение НТО или подписания дополнительного соглашения к нему.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rmal"/>
        <w:ind w:firstLine="709"/>
        <w:jc w:val="center"/>
        <w:outlineLvl w:val="2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4. Ответственность Сторон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lastRenderedPageBreak/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4.2. За нарушение сроков внесения платы по настоящему Договору Сторона 2 выплачивает Стороне 1 пени из расчета 1/300 ключевой ставки, установленной Центральным банком Российской Федерации, от размера невнесенной суммы за каждый календарный день просрочки.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4.3. Стороны освобождаются </w:t>
      </w:r>
      <w:proofErr w:type="gramStart"/>
      <w:r w:rsidRPr="00B2316D">
        <w:rPr>
          <w:rFonts w:ascii="PT Astra Serif" w:hAnsi="PT Astra Serif"/>
          <w:sz w:val="28"/>
          <w:szCs w:val="28"/>
        </w:rPr>
        <w:t>от обязательств по настоящему Договору в случае наступления форс-мажорных обстоятельств в соответствии с законодательством</w:t>
      </w:r>
      <w:proofErr w:type="gramEnd"/>
      <w:r w:rsidRPr="00B2316D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003A629D" w:rsidRPr="00B2316D" w:rsidRDefault="003A629D" w:rsidP="002A75E1">
      <w:pPr>
        <w:pStyle w:val="ConsPlusNormal"/>
        <w:ind w:firstLine="709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rmal"/>
        <w:ind w:firstLine="709"/>
        <w:jc w:val="center"/>
        <w:outlineLvl w:val="2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5. Расторжение Договора</w:t>
      </w:r>
    </w:p>
    <w:p w:rsidR="002A75E1" w:rsidRPr="00B2316D" w:rsidRDefault="002A75E1" w:rsidP="002A75E1">
      <w:pPr>
        <w:pStyle w:val="ConsPlusNormal"/>
        <w:ind w:firstLine="709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5.1. Настоящий </w:t>
      </w:r>
      <w:proofErr w:type="gramStart"/>
      <w:r w:rsidRPr="00B2316D">
        <w:rPr>
          <w:rFonts w:ascii="PT Astra Serif" w:hAnsi="PT Astra Serif"/>
          <w:sz w:val="28"/>
          <w:szCs w:val="28"/>
        </w:rPr>
        <w:t>Договор</w:t>
      </w:r>
      <w:proofErr w:type="gramEnd"/>
      <w:r w:rsidRPr="00B2316D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 или в судебном порядке в соответствии с законодательством Российской Федерации.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5.2. Односторонний отказ от исполнения настоящего Договора допускается в следующих случаях: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5.2.1. Стороной 1 в случае:</w:t>
      </w:r>
    </w:p>
    <w:p w:rsidR="002A75E1" w:rsidRPr="00B2316D" w:rsidRDefault="002A75E1" w:rsidP="002A75E1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возникновения задолженности, эквивалентной сумме двухмесячной платы, независимо от последующего его внесения. Расторжение не освобождает Сторону 2 от обязанности погашения задолженности и уплаты пени за просрочку платежа;</w:t>
      </w:r>
    </w:p>
    <w:p w:rsidR="002A75E1" w:rsidRPr="00B2316D" w:rsidRDefault="002A75E1" w:rsidP="002A75E1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нарушения Стороной 2 обязательств, предусмотренных </w:t>
      </w:r>
      <w:hyperlink w:anchor="P374" w:history="1">
        <w:r w:rsidRPr="00B2316D">
          <w:rPr>
            <w:rFonts w:ascii="PT Astra Serif" w:hAnsi="PT Astra Serif"/>
            <w:sz w:val="28"/>
            <w:szCs w:val="28"/>
          </w:rPr>
          <w:t>подпунктами 2.4.1</w:t>
        </w:r>
      </w:hyperlink>
      <w:r w:rsidRPr="00B2316D">
        <w:rPr>
          <w:rFonts w:ascii="PT Astra Serif" w:hAnsi="PT Astra Serif"/>
          <w:sz w:val="28"/>
          <w:szCs w:val="28"/>
        </w:rPr>
        <w:t xml:space="preserve">, </w:t>
      </w:r>
      <w:hyperlink w:anchor="P381" w:history="1">
        <w:r w:rsidRPr="00B2316D">
          <w:rPr>
            <w:rFonts w:ascii="PT Astra Serif" w:hAnsi="PT Astra Serif"/>
            <w:sz w:val="28"/>
            <w:szCs w:val="28"/>
          </w:rPr>
          <w:t>2.4.4</w:t>
        </w:r>
      </w:hyperlink>
      <w:r w:rsidRPr="00B2316D">
        <w:rPr>
          <w:rFonts w:ascii="PT Astra Serif" w:hAnsi="PT Astra Serif"/>
          <w:sz w:val="28"/>
          <w:szCs w:val="28"/>
        </w:rPr>
        <w:t xml:space="preserve"> и </w:t>
      </w:r>
      <w:hyperlink w:anchor="P382" w:history="1">
        <w:r w:rsidRPr="00B2316D">
          <w:rPr>
            <w:rFonts w:ascii="PT Astra Serif" w:hAnsi="PT Astra Serif"/>
            <w:sz w:val="28"/>
            <w:szCs w:val="28"/>
          </w:rPr>
          <w:t>2.4.5 раздела 2</w:t>
        </w:r>
      </w:hyperlink>
      <w:r w:rsidRPr="00B2316D">
        <w:rPr>
          <w:rFonts w:ascii="PT Astra Serif" w:hAnsi="PT Astra Serif"/>
          <w:sz w:val="28"/>
          <w:szCs w:val="28"/>
        </w:rPr>
        <w:t xml:space="preserve"> настоящего Договора, при условии невыполнения Стороной 2 в течение 30 (тридцати) календарных дней требований Стороны 1 об их устранении;</w:t>
      </w:r>
    </w:p>
    <w:p w:rsidR="002A75E1" w:rsidRPr="00B2316D" w:rsidRDefault="002A75E1" w:rsidP="002A75E1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ликвидации либо прекращения деятельности хозяйствующего субъекта;</w:t>
      </w:r>
    </w:p>
    <w:p w:rsidR="002A75E1" w:rsidRPr="00B2316D" w:rsidRDefault="002A75E1" w:rsidP="002A75E1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изъятия земельного участка, на котором размещено НТО (места размещения НТО), для государственных и муниципальных нужд в соответствии с законодательством Российской Федерации;</w:t>
      </w:r>
    </w:p>
    <w:p w:rsidR="002A75E1" w:rsidRPr="00B2316D" w:rsidRDefault="002A75E1" w:rsidP="002A75E1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вынесения решения суда, вступившего в законную силу;</w:t>
      </w:r>
    </w:p>
    <w:p w:rsidR="002A75E1" w:rsidRPr="00B2316D" w:rsidRDefault="002A75E1" w:rsidP="002A75E1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привлечения субъекта бизнеса либо его продавцов к административной ответственности (два раза и более) в течение одного календарного года за нарушение требований законодательства Российской Федерации в части розничной реализации (продажи) алкогольной и спиртосодержащей продукции, в том числе пива и напитков, изготавливаемых на основе пива, в нестационарном торговом объекте;</w:t>
      </w:r>
    </w:p>
    <w:p w:rsidR="002A75E1" w:rsidRPr="00B2316D" w:rsidRDefault="002A75E1" w:rsidP="002A75E1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привлечения субъекта бизнеса либо его продавцов к административной ответственности (два раза и более) в течение одного календарного года за нарушение требований законодательства Российской Федерации в части розничной реализации (продажи) несовершеннолетним </w:t>
      </w:r>
      <w:proofErr w:type="spellStart"/>
      <w:r w:rsidRPr="00B2316D">
        <w:rPr>
          <w:rFonts w:ascii="PT Astra Serif" w:hAnsi="PT Astra Serif"/>
          <w:sz w:val="28"/>
          <w:szCs w:val="28"/>
        </w:rPr>
        <w:t>никотинсодержащей</w:t>
      </w:r>
      <w:proofErr w:type="spellEnd"/>
      <w:r w:rsidRPr="00B2316D">
        <w:rPr>
          <w:rFonts w:ascii="PT Astra Serif" w:hAnsi="PT Astra Serif"/>
          <w:sz w:val="28"/>
          <w:szCs w:val="28"/>
        </w:rPr>
        <w:t xml:space="preserve"> продукции;</w:t>
      </w:r>
    </w:p>
    <w:p w:rsidR="002A75E1" w:rsidRPr="00B2316D" w:rsidRDefault="002A75E1" w:rsidP="002A75E1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использования места размещения НТО в целях, не предусмотренных Договором на размещение НТО;</w:t>
      </w:r>
    </w:p>
    <w:p w:rsidR="002A75E1" w:rsidRPr="00B2316D" w:rsidRDefault="002A75E1" w:rsidP="002A75E1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несоответствия НТО согласованному проекту, площади НТО, месту </w:t>
      </w:r>
      <w:r w:rsidRPr="00B2316D">
        <w:rPr>
          <w:rFonts w:ascii="PT Astra Serif" w:hAnsi="PT Astra Serif"/>
          <w:sz w:val="28"/>
          <w:szCs w:val="28"/>
        </w:rPr>
        <w:lastRenderedPageBreak/>
        <w:t>размещения НТО;</w:t>
      </w:r>
    </w:p>
    <w:p w:rsidR="002A75E1" w:rsidRPr="00B2316D" w:rsidRDefault="002A75E1" w:rsidP="002A75E1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привлечения субъекта бизнеса к административной ответственности (два раза и более) в течение одного календарного года за нарушение Правил благоустройства территории муниципального образования _________________________________________.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 xml:space="preserve">5.2.2. Стороной 2 в соответствии с </w:t>
      </w:r>
      <w:hyperlink w:anchor="P370" w:history="1">
        <w:r w:rsidRPr="00B2316D">
          <w:rPr>
            <w:rFonts w:ascii="PT Astra Serif" w:hAnsi="PT Astra Serif"/>
            <w:sz w:val="28"/>
            <w:szCs w:val="28"/>
          </w:rPr>
          <w:t>пунктом 2.3 раздела 2</w:t>
        </w:r>
      </w:hyperlink>
      <w:r w:rsidRPr="00B2316D">
        <w:rPr>
          <w:rFonts w:ascii="PT Astra Serif" w:hAnsi="PT Astra Serif"/>
          <w:sz w:val="28"/>
          <w:szCs w:val="28"/>
        </w:rPr>
        <w:t xml:space="preserve"> настоящего Договора.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5.3. После расторжения настоящего Договора Объект подлежит демонтажу Стороной 2 по основаниям и в порядке, предусмотренным Договором, в соответствии с законодательством Российской Федерации.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5.4. Демонтаж Объекта в добровольном порядке производится Стороной 2 за счет собственных сре</w:t>
      </w:r>
      <w:proofErr w:type="gramStart"/>
      <w:r w:rsidRPr="00B2316D">
        <w:rPr>
          <w:rFonts w:ascii="PT Astra Serif" w:hAnsi="PT Astra Serif"/>
          <w:sz w:val="28"/>
          <w:szCs w:val="28"/>
        </w:rPr>
        <w:t>дств в т</w:t>
      </w:r>
      <w:proofErr w:type="gramEnd"/>
      <w:r w:rsidRPr="00B2316D">
        <w:rPr>
          <w:rFonts w:ascii="PT Astra Serif" w:hAnsi="PT Astra Serif"/>
          <w:sz w:val="28"/>
          <w:szCs w:val="28"/>
        </w:rPr>
        <w:t>ечение 30 дней с даты окончания срока действия Договора.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6. Прочие условия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6.1. Настоящий Договор вступает в силу с момента его подписания Сторонами и действует до __________ 20__ года.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6.2. Вопросы и споры, не урегулированные настоящим Договором, разрешаются в соответствии с законодательством Российской Федерации.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6.3. Все изменения и дополнения к настоящему Договору оформляются путем подписания Сторонами дополнительных соглашений, которые являются неотъемлемой частью настоящего Договора.</w:t>
      </w:r>
    </w:p>
    <w:p w:rsidR="002A75E1" w:rsidRPr="00B2316D" w:rsidRDefault="002A75E1" w:rsidP="002A75E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6.4. Настоящий Договор составлен в двух подлинных экземплярах, имеющих одинаковую юридическую силу, по одному экземпляру для каждой Стороны.</w:t>
      </w:r>
    </w:p>
    <w:p w:rsidR="002A75E1" w:rsidRPr="00B2316D" w:rsidRDefault="002A75E1" w:rsidP="002A75E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A75E1" w:rsidRPr="00B2316D" w:rsidRDefault="002A75E1" w:rsidP="002A75E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2316D">
        <w:rPr>
          <w:rFonts w:ascii="PT Astra Serif" w:hAnsi="PT Astra Serif"/>
          <w:sz w:val="28"/>
          <w:szCs w:val="28"/>
        </w:rPr>
        <w:t>7. Адреса, реквизиты и подписи Сторон</w:t>
      </w:r>
    </w:p>
    <w:p w:rsidR="002A75E1" w:rsidRPr="00B2316D" w:rsidRDefault="002A75E1" w:rsidP="002A75E1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729"/>
        <w:gridCol w:w="3791"/>
      </w:tblGrid>
      <w:tr w:rsidR="002A75E1" w:rsidRPr="00B2316D" w:rsidTr="003F2EC1">
        <w:tc>
          <w:tcPr>
            <w:tcW w:w="3794" w:type="dxa"/>
            <w:tcBorders>
              <w:top w:val="nil"/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16D">
              <w:rPr>
                <w:rFonts w:ascii="PT Astra Serif" w:hAnsi="PT Astra Serif"/>
                <w:sz w:val="28"/>
                <w:szCs w:val="28"/>
              </w:rPr>
              <w:t>Сторона 1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nil"/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16D">
              <w:rPr>
                <w:rFonts w:ascii="PT Astra Serif" w:hAnsi="PT Astra Serif"/>
                <w:sz w:val="28"/>
                <w:szCs w:val="28"/>
              </w:rPr>
              <w:t>Сторона 2</w:t>
            </w:r>
          </w:p>
        </w:tc>
      </w:tr>
      <w:tr w:rsidR="002A75E1" w:rsidRPr="00B2316D" w:rsidTr="003F2EC1">
        <w:tc>
          <w:tcPr>
            <w:tcW w:w="3794" w:type="dxa"/>
            <w:tcBorders>
              <w:top w:val="nil"/>
            </w:tcBorders>
          </w:tcPr>
          <w:p w:rsidR="002A75E1" w:rsidRPr="00B2316D" w:rsidRDefault="002A75E1" w:rsidP="003F2EC1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nil"/>
            </w:tcBorders>
          </w:tcPr>
          <w:p w:rsidR="002A75E1" w:rsidRPr="00B2316D" w:rsidRDefault="002A75E1" w:rsidP="003F2EC1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A75E1" w:rsidRPr="00B2316D" w:rsidTr="003F2EC1">
        <w:tc>
          <w:tcPr>
            <w:tcW w:w="3794" w:type="dxa"/>
          </w:tcPr>
          <w:p w:rsidR="002A75E1" w:rsidRPr="00B2316D" w:rsidRDefault="002A75E1" w:rsidP="003F2EC1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91" w:type="dxa"/>
          </w:tcPr>
          <w:p w:rsidR="002A75E1" w:rsidRPr="00B2316D" w:rsidRDefault="002A75E1" w:rsidP="003F2EC1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A75E1" w:rsidRPr="00B2316D" w:rsidTr="003F2EC1">
        <w:tc>
          <w:tcPr>
            <w:tcW w:w="3794" w:type="dxa"/>
            <w:tcBorders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91" w:type="dxa"/>
            <w:tcBorders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A75E1" w:rsidRPr="00B2316D" w:rsidTr="003F2EC1">
        <w:tc>
          <w:tcPr>
            <w:tcW w:w="3794" w:type="dxa"/>
            <w:tcBorders>
              <w:top w:val="nil"/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316D">
              <w:rPr>
                <w:rFonts w:ascii="PT Astra Serif" w:hAnsi="PT Astra Serif"/>
                <w:sz w:val="28"/>
                <w:szCs w:val="28"/>
              </w:rPr>
              <w:t>(подпись)    (Ф.И.О)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nil"/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316D">
              <w:rPr>
                <w:rFonts w:ascii="PT Astra Serif" w:hAnsi="PT Astra Serif"/>
                <w:sz w:val="28"/>
                <w:szCs w:val="28"/>
              </w:rPr>
              <w:t>(подпись)    (Ф.И.О)</w:t>
            </w:r>
          </w:p>
        </w:tc>
      </w:tr>
      <w:tr w:rsidR="002A75E1" w:rsidRPr="00B2316D" w:rsidTr="003F2EC1">
        <w:tc>
          <w:tcPr>
            <w:tcW w:w="3794" w:type="dxa"/>
            <w:tcBorders>
              <w:top w:val="nil"/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316D">
              <w:rPr>
                <w:rFonts w:ascii="PT Astra Serif" w:hAnsi="PT Astra Serif"/>
                <w:sz w:val="28"/>
                <w:szCs w:val="28"/>
              </w:rPr>
              <w:t>М.П. *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nil"/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316D">
              <w:rPr>
                <w:rFonts w:ascii="PT Astra Serif" w:hAnsi="PT Astra Serif"/>
                <w:sz w:val="28"/>
                <w:szCs w:val="28"/>
              </w:rPr>
              <w:t>М.П.*</w:t>
            </w:r>
          </w:p>
        </w:tc>
      </w:tr>
      <w:tr w:rsidR="002A75E1" w:rsidRPr="00B2316D" w:rsidTr="003F2EC1">
        <w:tc>
          <w:tcPr>
            <w:tcW w:w="3794" w:type="dxa"/>
            <w:tcBorders>
              <w:top w:val="nil"/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316D">
              <w:rPr>
                <w:rFonts w:ascii="PT Astra Serif" w:hAnsi="PT Astra Serif"/>
                <w:sz w:val="28"/>
                <w:szCs w:val="28"/>
              </w:rPr>
              <w:t>«*»При наличии.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nil"/>
              <w:bottom w:val="nil"/>
            </w:tcBorders>
          </w:tcPr>
          <w:p w:rsidR="002A75E1" w:rsidRPr="00B2316D" w:rsidRDefault="002A75E1" w:rsidP="003F2EC1">
            <w:pPr>
              <w:pStyle w:val="ConsPlusNonforma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316D">
              <w:rPr>
                <w:rFonts w:ascii="PT Astra Serif" w:hAnsi="PT Astra Serif"/>
                <w:sz w:val="28"/>
                <w:szCs w:val="28"/>
              </w:rPr>
              <w:t>«*»При наличии.</w:t>
            </w:r>
          </w:p>
        </w:tc>
      </w:tr>
    </w:tbl>
    <w:p w:rsidR="002A75E1" w:rsidRPr="00B2316D" w:rsidRDefault="002A75E1" w:rsidP="002A75E1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B2316D">
        <w:rPr>
          <w:rFonts w:ascii="PT Astra Serif" w:hAnsi="PT Astra Serif" w:cs="Times New Roman"/>
          <w:sz w:val="28"/>
          <w:szCs w:val="28"/>
        </w:rPr>
        <w:t>».</w:t>
      </w:r>
    </w:p>
    <w:p w:rsidR="002A75E1" w:rsidRPr="00B2316D" w:rsidRDefault="002A75E1" w:rsidP="002A75E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16D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A75E1" w:rsidRDefault="002A75E1" w:rsidP="002A75E1">
      <w:pPr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B2316D" w:rsidRDefault="00B2316D" w:rsidP="002A75E1">
      <w:pPr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B2316D" w:rsidRPr="00B2316D" w:rsidRDefault="00B2316D" w:rsidP="002A75E1">
      <w:pPr>
        <w:spacing w:after="0" w:line="240" w:lineRule="auto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2A75E1" w:rsidRPr="00B2316D" w:rsidRDefault="002A75E1" w:rsidP="002A75E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316D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B2316D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2A75E1" w:rsidRPr="00B2316D" w:rsidRDefault="002A75E1" w:rsidP="002A75E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316D">
        <w:rPr>
          <w:rFonts w:ascii="PT Astra Serif" w:hAnsi="PT Astra Serif" w:cs="Times New Roman"/>
          <w:sz w:val="28"/>
          <w:szCs w:val="28"/>
        </w:rPr>
        <w:t xml:space="preserve">образования «Чердаклинский район» </w:t>
      </w:r>
    </w:p>
    <w:p w:rsidR="00652AF5" w:rsidRPr="00B2316D" w:rsidRDefault="002A75E1" w:rsidP="00B2316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316D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                         </w:t>
      </w:r>
      <w:r w:rsidR="003A629D" w:rsidRPr="00B2316D">
        <w:rPr>
          <w:rFonts w:ascii="PT Astra Serif" w:hAnsi="PT Astra Serif" w:cs="Times New Roman"/>
          <w:sz w:val="28"/>
          <w:szCs w:val="28"/>
        </w:rPr>
        <w:t xml:space="preserve">     </w:t>
      </w:r>
      <w:bookmarkStart w:id="7" w:name="_GoBack"/>
      <w:bookmarkEnd w:id="7"/>
      <w:r w:rsidR="003A629D" w:rsidRPr="00B2316D">
        <w:rPr>
          <w:rFonts w:ascii="PT Astra Serif" w:hAnsi="PT Astra Serif" w:cs="Times New Roman"/>
          <w:sz w:val="28"/>
          <w:szCs w:val="28"/>
        </w:rPr>
        <w:t xml:space="preserve">                       </w:t>
      </w:r>
      <w:proofErr w:type="spellStart"/>
      <w:r w:rsidRPr="00B2316D">
        <w:rPr>
          <w:rFonts w:ascii="PT Astra Serif" w:hAnsi="PT Astra Serif" w:cs="Times New Roman"/>
          <w:sz w:val="28"/>
          <w:szCs w:val="28"/>
        </w:rPr>
        <w:t>Ю.С.Нестеров</w:t>
      </w:r>
      <w:proofErr w:type="spellEnd"/>
    </w:p>
    <w:sectPr w:rsidR="00652AF5" w:rsidRPr="00B2316D" w:rsidSect="00603D80">
      <w:head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8C" w:rsidRDefault="00F7648C" w:rsidP="001A2524">
      <w:pPr>
        <w:spacing w:after="0" w:line="240" w:lineRule="auto"/>
      </w:pPr>
      <w:r>
        <w:separator/>
      </w:r>
    </w:p>
  </w:endnote>
  <w:endnote w:type="continuationSeparator" w:id="0">
    <w:p w:rsidR="00F7648C" w:rsidRDefault="00F7648C" w:rsidP="001A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8C" w:rsidRDefault="00F7648C" w:rsidP="001A2524">
      <w:pPr>
        <w:spacing w:after="0" w:line="240" w:lineRule="auto"/>
      </w:pPr>
      <w:r>
        <w:separator/>
      </w:r>
    </w:p>
  </w:footnote>
  <w:footnote w:type="continuationSeparator" w:id="0">
    <w:p w:rsidR="00F7648C" w:rsidRDefault="00F7648C" w:rsidP="001A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4F" w:rsidRDefault="003A629D" w:rsidP="005D794F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8A1"/>
    <w:multiLevelType w:val="multilevel"/>
    <w:tmpl w:val="2214CE1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1E0927"/>
    <w:multiLevelType w:val="hybridMultilevel"/>
    <w:tmpl w:val="249CE91E"/>
    <w:lvl w:ilvl="0" w:tplc="47AAB75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7F55FF"/>
    <w:multiLevelType w:val="hybridMultilevel"/>
    <w:tmpl w:val="E27C3ABE"/>
    <w:lvl w:ilvl="0" w:tplc="87D0B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5E1"/>
    <w:rsid w:val="00093835"/>
    <w:rsid w:val="00175F27"/>
    <w:rsid w:val="001A2524"/>
    <w:rsid w:val="002A75E1"/>
    <w:rsid w:val="003337E6"/>
    <w:rsid w:val="003A629D"/>
    <w:rsid w:val="003F6C66"/>
    <w:rsid w:val="00596532"/>
    <w:rsid w:val="00652AF5"/>
    <w:rsid w:val="007C2830"/>
    <w:rsid w:val="00992B26"/>
    <w:rsid w:val="00B2316D"/>
    <w:rsid w:val="00C84CB4"/>
    <w:rsid w:val="00D5044F"/>
    <w:rsid w:val="00F7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E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5E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5E1"/>
    <w:rPr>
      <w:rFonts w:asciiTheme="minorHAnsi" w:hAnsiTheme="minorHAnsi"/>
      <w:sz w:val="22"/>
    </w:rPr>
  </w:style>
  <w:style w:type="paragraph" w:customStyle="1" w:styleId="ConsPlusNormal">
    <w:name w:val="ConsPlusNormal"/>
    <w:rsid w:val="002A75E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2A75E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C8BE6B91458FCD7D6FAD0C157F50B8DA764345968EC24F59658B5A80A123ECFDE6C04275BC25D92717D512F782F69j7g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C8BE6B91458FCD7D6E4DDD73BAB018FAD3A3A5F6FE573AEC903E8FF0318699A916D58620AD15C90717F5733j7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3</cp:revision>
  <cp:lastPrinted>2023-01-24T11:06:00Z</cp:lastPrinted>
  <dcterms:created xsi:type="dcterms:W3CDTF">2023-01-26T09:13:00Z</dcterms:created>
  <dcterms:modified xsi:type="dcterms:W3CDTF">2023-01-31T08:17:00Z</dcterms:modified>
</cp:coreProperties>
</file>